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40D9E" w14:textId="77777777" w:rsidR="00C86140" w:rsidRPr="000A3FDC" w:rsidRDefault="00C86140" w:rsidP="00C86140">
      <w:pPr>
        <w:spacing w:line="480" w:lineRule="auto"/>
        <w:ind w:firstLine="567"/>
        <w:jc w:val="both"/>
        <w:rPr>
          <w:rFonts w:cs="Times New Roman"/>
          <w:lang w:val="en-GB"/>
        </w:rPr>
      </w:pPr>
      <w:r w:rsidRPr="000A3FDC">
        <w:rPr>
          <w:rFonts w:cs="Times New Roman"/>
          <w:b/>
        </w:rPr>
        <w:t xml:space="preserve">Running title: </w:t>
      </w:r>
      <w:r w:rsidRPr="000A3FDC">
        <w:rPr>
          <w:rFonts w:cs="Times New Roman"/>
        </w:rPr>
        <w:t xml:space="preserve">RAW MILK MICROBIOTA OF FARM BULK TANKS </w:t>
      </w:r>
    </w:p>
    <w:p w14:paraId="183B6076" w14:textId="77777777" w:rsidR="00C86140" w:rsidRPr="000A3FDC" w:rsidRDefault="00C86140" w:rsidP="00730660">
      <w:pPr>
        <w:spacing w:line="480" w:lineRule="auto"/>
        <w:ind w:firstLine="567"/>
        <w:jc w:val="both"/>
        <w:rPr>
          <w:rFonts w:cs="Times New Roman"/>
          <w:b/>
        </w:rPr>
      </w:pPr>
    </w:p>
    <w:p w14:paraId="38F03E4C" w14:textId="670C6848" w:rsidR="006B29AD" w:rsidRPr="000A3FDC" w:rsidRDefault="006B29AD" w:rsidP="00730660">
      <w:pPr>
        <w:spacing w:line="480" w:lineRule="auto"/>
        <w:ind w:firstLine="567"/>
        <w:jc w:val="both"/>
        <w:rPr>
          <w:rFonts w:cs="Times New Roman"/>
          <w:b/>
          <w:lang w:val="en-GB"/>
        </w:rPr>
      </w:pPr>
      <w:r w:rsidRPr="000A3FDC">
        <w:rPr>
          <w:rFonts w:cs="Times New Roman"/>
          <w:b/>
        </w:rPr>
        <w:t>Title:</w:t>
      </w:r>
      <w:r w:rsidR="00C86140" w:rsidRPr="000A3FDC">
        <w:rPr>
          <w:rFonts w:cs="Times New Roman"/>
          <w:b/>
        </w:rPr>
        <w:t xml:space="preserve"> </w:t>
      </w:r>
      <w:r w:rsidR="000F4DC0" w:rsidRPr="000A3FDC">
        <w:rPr>
          <w:rFonts w:cs="Times New Roman"/>
          <w:b/>
          <w:lang w:val="en-GB"/>
        </w:rPr>
        <w:t>Bulk</w:t>
      </w:r>
      <w:r w:rsidRPr="000A3FDC">
        <w:rPr>
          <w:rFonts w:cs="Times New Roman"/>
          <w:b/>
          <w:lang w:val="en-GB"/>
        </w:rPr>
        <w:t xml:space="preserve"> </w:t>
      </w:r>
      <w:r w:rsidR="00C86140" w:rsidRPr="000A3FDC">
        <w:rPr>
          <w:rFonts w:cs="Times New Roman"/>
          <w:b/>
          <w:lang w:val="en-GB"/>
        </w:rPr>
        <w:t>Tank Raw Mi</w:t>
      </w:r>
      <w:r w:rsidRPr="000A3FDC">
        <w:rPr>
          <w:rFonts w:cs="Times New Roman"/>
          <w:b/>
          <w:lang w:val="en-GB"/>
        </w:rPr>
        <w:t xml:space="preserve">lk </w:t>
      </w:r>
      <w:r w:rsidR="00C86140" w:rsidRPr="000A3FDC">
        <w:rPr>
          <w:rFonts w:cs="Times New Roman"/>
          <w:b/>
          <w:lang w:val="en-GB"/>
        </w:rPr>
        <w:t>Microbiota Di</w:t>
      </w:r>
      <w:r w:rsidRPr="000A3FDC">
        <w:rPr>
          <w:rFonts w:cs="Times New Roman"/>
          <w:b/>
          <w:lang w:val="en-GB"/>
        </w:rPr>
        <w:t>ffer</w:t>
      </w:r>
      <w:r w:rsidR="000F4DC0" w:rsidRPr="000A3FDC">
        <w:rPr>
          <w:rFonts w:cs="Times New Roman"/>
          <w:b/>
          <w:lang w:val="en-GB"/>
        </w:rPr>
        <w:t>s</w:t>
      </w:r>
      <w:r w:rsidR="00C86140" w:rsidRPr="000A3FDC">
        <w:rPr>
          <w:rFonts w:cs="Times New Roman"/>
          <w:b/>
          <w:lang w:val="en-GB"/>
        </w:rPr>
        <w:t xml:space="preserve"> W</w:t>
      </w:r>
      <w:r w:rsidRPr="000A3FDC">
        <w:rPr>
          <w:rFonts w:cs="Times New Roman"/>
          <w:b/>
          <w:lang w:val="en-GB"/>
        </w:rPr>
        <w:t xml:space="preserve">ithin and </w:t>
      </w:r>
      <w:r w:rsidR="00C86140" w:rsidRPr="000A3FDC">
        <w:rPr>
          <w:rFonts w:cs="Times New Roman"/>
          <w:b/>
          <w:lang w:val="en-GB"/>
        </w:rPr>
        <w:t>B</w:t>
      </w:r>
      <w:r w:rsidRPr="000A3FDC">
        <w:rPr>
          <w:rFonts w:cs="Times New Roman"/>
          <w:b/>
          <w:lang w:val="en-GB"/>
        </w:rPr>
        <w:t xml:space="preserve">etween </w:t>
      </w:r>
      <w:r w:rsidR="00C86140" w:rsidRPr="000A3FDC">
        <w:rPr>
          <w:rFonts w:cs="Times New Roman"/>
          <w:b/>
          <w:lang w:val="en-GB"/>
        </w:rPr>
        <w:t>F</w:t>
      </w:r>
      <w:r w:rsidR="008D1CF3" w:rsidRPr="000A3FDC">
        <w:rPr>
          <w:rFonts w:cs="Times New Roman"/>
          <w:b/>
          <w:lang w:val="en-GB"/>
        </w:rPr>
        <w:t>arms:</w:t>
      </w:r>
      <w:r w:rsidR="00754C93" w:rsidRPr="000A3FDC">
        <w:rPr>
          <w:rFonts w:cs="Times New Roman"/>
          <w:b/>
        </w:rPr>
        <w:t xml:space="preserve"> </w:t>
      </w:r>
      <w:proofErr w:type="gramStart"/>
      <w:r w:rsidR="00C73FF8" w:rsidRPr="000A3FDC">
        <w:rPr>
          <w:rFonts w:cs="Times New Roman"/>
          <w:b/>
        </w:rPr>
        <w:t>a</w:t>
      </w:r>
      <w:proofErr w:type="gramEnd"/>
      <w:r w:rsidR="003C7021" w:rsidRPr="000A3FDC">
        <w:rPr>
          <w:rFonts w:cs="Times New Roman"/>
          <w:b/>
        </w:rPr>
        <w:t xml:space="preserve"> </w:t>
      </w:r>
      <w:r w:rsidR="00CB2B77" w:rsidRPr="000A3FDC">
        <w:rPr>
          <w:rFonts w:cs="Times New Roman"/>
          <w:b/>
        </w:rPr>
        <w:t>M</w:t>
      </w:r>
      <w:r w:rsidR="003C7021" w:rsidRPr="000A3FDC">
        <w:rPr>
          <w:rFonts w:cs="Times New Roman"/>
          <w:b/>
        </w:rPr>
        <w:t xml:space="preserve">oving </w:t>
      </w:r>
      <w:r w:rsidR="00CB2B77" w:rsidRPr="000A3FDC">
        <w:rPr>
          <w:rFonts w:cs="Times New Roman"/>
          <w:b/>
        </w:rPr>
        <w:t>G</w:t>
      </w:r>
      <w:r w:rsidR="003C7021" w:rsidRPr="000A3FDC">
        <w:rPr>
          <w:rFonts w:cs="Times New Roman"/>
          <w:b/>
        </w:rPr>
        <w:t xml:space="preserve">oalpost </w:t>
      </w:r>
      <w:r w:rsidR="00CB2B77" w:rsidRPr="000A3FDC">
        <w:rPr>
          <w:rFonts w:cs="Times New Roman"/>
          <w:b/>
        </w:rPr>
        <w:t>Challenging Q</w:t>
      </w:r>
      <w:r w:rsidR="003C7021" w:rsidRPr="000A3FDC">
        <w:rPr>
          <w:rFonts w:cs="Times New Roman"/>
          <w:b/>
        </w:rPr>
        <w:t xml:space="preserve">uality </w:t>
      </w:r>
      <w:r w:rsidR="00CB2B77" w:rsidRPr="000A3FDC">
        <w:rPr>
          <w:rFonts w:cs="Times New Roman"/>
          <w:b/>
        </w:rPr>
        <w:t>C</w:t>
      </w:r>
      <w:r w:rsidR="003C7021" w:rsidRPr="000A3FDC">
        <w:rPr>
          <w:rFonts w:cs="Times New Roman"/>
          <w:b/>
        </w:rPr>
        <w:t>ontrol</w:t>
      </w:r>
    </w:p>
    <w:p w14:paraId="7392C29F" w14:textId="77777777" w:rsidR="005643B7" w:rsidRPr="000A3FDC" w:rsidRDefault="00F75DDB" w:rsidP="00730660">
      <w:pPr>
        <w:spacing w:line="480" w:lineRule="auto"/>
        <w:ind w:firstLine="567"/>
        <w:jc w:val="both"/>
        <w:rPr>
          <w:rFonts w:cs="Times New Roman"/>
        </w:rPr>
      </w:pPr>
      <w:r w:rsidRPr="000A3FDC">
        <w:rPr>
          <w:rFonts w:cs="Times New Roman"/>
          <w:b/>
        </w:rPr>
        <w:t>Authors</w:t>
      </w:r>
      <w:r w:rsidR="00C86140" w:rsidRPr="000A3FDC">
        <w:rPr>
          <w:rFonts w:cs="Times New Roman"/>
          <w:b/>
        </w:rPr>
        <w:t xml:space="preserve">: </w:t>
      </w:r>
      <w:r w:rsidR="003B429C" w:rsidRPr="000A3FDC">
        <w:rPr>
          <w:rFonts w:cs="Times New Roman"/>
        </w:rPr>
        <w:t xml:space="preserve">Siv </w:t>
      </w:r>
      <w:r w:rsidR="00C86140" w:rsidRPr="000A3FDC">
        <w:rPr>
          <w:rFonts w:cs="Times New Roman"/>
        </w:rPr>
        <w:t>B.</w:t>
      </w:r>
      <w:r w:rsidR="003B429C" w:rsidRPr="000A3FDC">
        <w:rPr>
          <w:rFonts w:cs="Times New Roman"/>
        </w:rPr>
        <w:t xml:space="preserve"> Skeie</w:t>
      </w:r>
      <w:r w:rsidR="00797B83" w:rsidRPr="000A3FDC">
        <w:rPr>
          <w:rFonts w:cs="Times New Roman"/>
        </w:rPr>
        <w:t>*</w:t>
      </w:r>
      <w:r w:rsidR="005643B7" w:rsidRPr="000A3FDC">
        <w:rPr>
          <w:rFonts w:cs="Times New Roman"/>
        </w:rPr>
        <w:t xml:space="preserve">, Monica </w:t>
      </w:r>
      <w:proofErr w:type="spellStart"/>
      <w:r w:rsidR="005643B7" w:rsidRPr="000A3FDC">
        <w:rPr>
          <w:rFonts w:cs="Times New Roman"/>
        </w:rPr>
        <w:t>Håland</w:t>
      </w:r>
      <w:proofErr w:type="spellEnd"/>
      <w:r w:rsidR="00797B83" w:rsidRPr="000A3FDC">
        <w:rPr>
          <w:rFonts w:cs="Times New Roman"/>
        </w:rPr>
        <w:t>*</w:t>
      </w:r>
      <w:r w:rsidR="005643B7" w:rsidRPr="000A3FDC">
        <w:rPr>
          <w:rFonts w:cs="Times New Roman"/>
        </w:rPr>
        <w:t xml:space="preserve">, Inga </w:t>
      </w:r>
      <w:r w:rsidR="00C86140" w:rsidRPr="000A3FDC">
        <w:rPr>
          <w:rFonts w:cs="Times New Roman"/>
        </w:rPr>
        <w:t>M.</w:t>
      </w:r>
      <w:r w:rsidR="005643B7" w:rsidRPr="000A3FDC">
        <w:rPr>
          <w:rFonts w:cs="Times New Roman"/>
        </w:rPr>
        <w:t xml:space="preserve"> </w:t>
      </w:r>
      <w:proofErr w:type="spellStart"/>
      <w:r w:rsidR="005643B7" w:rsidRPr="000A3FDC">
        <w:rPr>
          <w:rFonts w:cs="Times New Roman"/>
        </w:rPr>
        <w:t>Thorsen</w:t>
      </w:r>
      <w:proofErr w:type="spellEnd"/>
      <w:r w:rsidR="00797B83" w:rsidRPr="000A3FDC">
        <w:rPr>
          <w:rFonts w:cs="Times New Roman"/>
        </w:rPr>
        <w:t>*</w:t>
      </w:r>
      <w:r w:rsidR="005643B7" w:rsidRPr="000A3FDC">
        <w:rPr>
          <w:rFonts w:cs="Times New Roman"/>
        </w:rPr>
        <w:t xml:space="preserve">, </w:t>
      </w:r>
      <w:r w:rsidR="00AF3F34" w:rsidRPr="000A3FDC">
        <w:rPr>
          <w:rFonts w:cs="Times New Roman"/>
        </w:rPr>
        <w:t>Judith Narvhus</w:t>
      </w:r>
      <w:r w:rsidR="00797B83" w:rsidRPr="000A3FDC">
        <w:rPr>
          <w:rFonts w:cs="Times New Roman"/>
        </w:rPr>
        <w:t>*</w:t>
      </w:r>
      <w:r w:rsidR="00AF3F34" w:rsidRPr="000A3FDC">
        <w:rPr>
          <w:rFonts w:cs="Times New Roman"/>
        </w:rPr>
        <w:t xml:space="preserve">, </w:t>
      </w:r>
      <w:r w:rsidR="003B429C" w:rsidRPr="000A3FDC">
        <w:rPr>
          <w:rFonts w:cs="Times New Roman"/>
        </w:rPr>
        <w:t>Davide Porcellato</w:t>
      </w:r>
      <w:r w:rsidR="00797B83" w:rsidRPr="000A3FDC">
        <w:rPr>
          <w:rFonts w:cs="Times New Roman"/>
        </w:rPr>
        <w:t>*</w:t>
      </w:r>
      <w:r w:rsidR="00C86140" w:rsidRPr="000A3FDC">
        <w:rPr>
          <w:rFonts w:cs="Times New Roman"/>
          <w:vertAlign w:val="superscript"/>
        </w:rPr>
        <w:t>1</w:t>
      </w:r>
    </w:p>
    <w:p w14:paraId="604145DF" w14:textId="77777777" w:rsidR="00F75DDB" w:rsidRPr="000A3FDC" w:rsidRDefault="00F75DDB" w:rsidP="00730660">
      <w:pPr>
        <w:spacing w:line="480" w:lineRule="auto"/>
        <w:ind w:firstLine="567"/>
        <w:jc w:val="both"/>
        <w:rPr>
          <w:rFonts w:cs="Times New Roman"/>
        </w:rPr>
      </w:pPr>
      <w:r w:rsidRPr="000A3FDC">
        <w:rPr>
          <w:rFonts w:cs="Times New Roman"/>
          <w:b/>
        </w:rPr>
        <w:t>Affiliation</w:t>
      </w:r>
      <w:r w:rsidR="00C86140" w:rsidRPr="000A3FDC">
        <w:rPr>
          <w:rFonts w:cs="Times New Roman"/>
          <w:b/>
        </w:rPr>
        <w:t xml:space="preserve">: </w:t>
      </w:r>
      <w:r w:rsidR="00797B83" w:rsidRPr="000A3FDC">
        <w:rPr>
          <w:rFonts w:cs="Times New Roman"/>
        </w:rPr>
        <w:t>*</w:t>
      </w:r>
      <w:r w:rsidRPr="000A3FDC">
        <w:rPr>
          <w:rFonts w:cs="Times New Roman"/>
          <w:vertAlign w:val="superscript"/>
        </w:rPr>
        <w:t xml:space="preserve"> </w:t>
      </w:r>
      <w:r w:rsidR="00F369F8" w:rsidRPr="000A3FDC">
        <w:rPr>
          <w:rFonts w:cs="Times New Roman"/>
        </w:rPr>
        <w:t>Faculty</w:t>
      </w:r>
      <w:r w:rsidRPr="000A3FDC">
        <w:rPr>
          <w:rFonts w:cs="Times New Roman"/>
        </w:rPr>
        <w:t xml:space="preserve"> of Chemistry, Biotechnology and Food Science, Norwegian University of Life Science</w:t>
      </w:r>
      <w:r w:rsidR="00301D01" w:rsidRPr="000A3FDC">
        <w:rPr>
          <w:rFonts w:cs="Times New Roman"/>
        </w:rPr>
        <w:t>s</w:t>
      </w:r>
      <w:r w:rsidRPr="000A3FDC">
        <w:rPr>
          <w:rFonts w:cs="Times New Roman"/>
        </w:rPr>
        <w:t>,</w:t>
      </w:r>
      <w:r w:rsidR="00301D01" w:rsidRPr="000A3FDC">
        <w:rPr>
          <w:rFonts w:cs="Times New Roman"/>
        </w:rPr>
        <w:t xml:space="preserve"> NMBU,</w:t>
      </w:r>
      <w:r w:rsidRPr="000A3FDC">
        <w:rPr>
          <w:rFonts w:cs="Times New Roman"/>
        </w:rPr>
        <w:t xml:space="preserve"> P.O. Box 5003, N-1432 Ås, Norway</w:t>
      </w:r>
    </w:p>
    <w:p w14:paraId="43225C72" w14:textId="77777777" w:rsidR="00F75DDB" w:rsidRPr="000A3FDC" w:rsidRDefault="00C86140" w:rsidP="00730660">
      <w:pPr>
        <w:spacing w:line="480" w:lineRule="auto"/>
        <w:ind w:firstLine="567"/>
        <w:jc w:val="both"/>
        <w:rPr>
          <w:rFonts w:cs="Times New Roman"/>
          <w:b/>
          <w:lang w:val="en-GB"/>
        </w:rPr>
      </w:pPr>
      <w:r w:rsidRPr="000A3FDC">
        <w:rPr>
          <w:rFonts w:cs="Times New Roman"/>
          <w:b/>
          <w:vertAlign w:val="superscript"/>
          <w:lang w:val="en-GB"/>
        </w:rPr>
        <w:t>1</w:t>
      </w:r>
      <w:r w:rsidR="00F75DDB" w:rsidRPr="000A3FDC">
        <w:rPr>
          <w:rFonts w:cs="Times New Roman"/>
          <w:b/>
          <w:lang w:val="en-GB"/>
        </w:rPr>
        <w:t xml:space="preserve"> Corresponding author: </w:t>
      </w:r>
    </w:p>
    <w:p w14:paraId="1841527D" w14:textId="77777777" w:rsidR="00F75DDB" w:rsidRPr="000A3FDC" w:rsidRDefault="00F75DDB" w:rsidP="00730660">
      <w:pPr>
        <w:spacing w:line="480" w:lineRule="auto"/>
        <w:ind w:firstLine="567"/>
        <w:jc w:val="both"/>
        <w:rPr>
          <w:rFonts w:cs="Times New Roman"/>
          <w:lang w:val="en-GB"/>
        </w:rPr>
      </w:pPr>
      <w:r w:rsidRPr="000A3FDC">
        <w:rPr>
          <w:rFonts w:cs="Times New Roman"/>
          <w:lang w:val="en-GB"/>
        </w:rPr>
        <w:t>Davide Porcellato, Postbox 5003, 1432 Ås, Norway</w:t>
      </w:r>
    </w:p>
    <w:p w14:paraId="1D064D6B" w14:textId="77777777" w:rsidR="00F75DDB" w:rsidRPr="000A3FDC" w:rsidRDefault="00F75DDB" w:rsidP="00730660">
      <w:pPr>
        <w:spacing w:line="480" w:lineRule="auto"/>
        <w:ind w:firstLine="567"/>
        <w:jc w:val="both"/>
        <w:rPr>
          <w:rFonts w:cs="Times New Roman"/>
          <w:lang w:val="en-GB"/>
        </w:rPr>
      </w:pPr>
      <w:r w:rsidRPr="000A3FDC">
        <w:rPr>
          <w:rFonts w:cs="Times New Roman"/>
          <w:lang w:val="en-GB"/>
        </w:rPr>
        <w:t>Tel.: +4764965143 - Fax: +4764965901</w:t>
      </w:r>
    </w:p>
    <w:p w14:paraId="15D4CAB4" w14:textId="77777777" w:rsidR="00F75DDB" w:rsidRPr="000A3FDC" w:rsidRDefault="00F75DDB" w:rsidP="00730660">
      <w:pPr>
        <w:spacing w:line="480" w:lineRule="auto"/>
        <w:ind w:firstLine="567"/>
        <w:jc w:val="both"/>
        <w:rPr>
          <w:rFonts w:cs="Times New Roman"/>
        </w:rPr>
      </w:pPr>
      <w:r w:rsidRPr="000A3FDC">
        <w:rPr>
          <w:rFonts w:cs="Times New Roman"/>
          <w:lang w:val="en-GB"/>
        </w:rPr>
        <w:t xml:space="preserve">E-mail address: </w:t>
      </w:r>
      <w:hyperlink r:id="rId8" w:history="1">
        <w:r w:rsidRPr="000A3FDC">
          <w:rPr>
            <w:rStyle w:val="Hyperlink"/>
            <w:rFonts w:cs="Times New Roman"/>
            <w:lang w:val="en-GB"/>
          </w:rPr>
          <w:t>davide.porcellato@nmbu.no</w:t>
        </w:r>
      </w:hyperlink>
      <w:r w:rsidRPr="000A3FDC">
        <w:rPr>
          <w:rFonts w:cs="Times New Roman"/>
        </w:rPr>
        <w:t xml:space="preserve"> </w:t>
      </w:r>
    </w:p>
    <w:p w14:paraId="1F712426" w14:textId="77777777" w:rsidR="00564424" w:rsidRPr="000A3FDC" w:rsidRDefault="00564424" w:rsidP="00730660">
      <w:pPr>
        <w:spacing w:line="480" w:lineRule="auto"/>
        <w:ind w:firstLine="567"/>
        <w:jc w:val="both"/>
        <w:rPr>
          <w:rFonts w:cs="Times New Roman"/>
        </w:rPr>
      </w:pPr>
    </w:p>
    <w:p w14:paraId="52848797" w14:textId="77777777" w:rsidR="00564424" w:rsidRPr="000A3FDC" w:rsidRDefault="00564424" w:rsidP="00564424">
      <w:pPr>
        <w:spacing w:line="480" w:lineRule="auto"/>
        <w:ind w:left="567"/>
        <w:jc w:val="center"/>
        <w:rPr>
          <w:rFonts w:eastAsia="Times New Roman" w:cs="Times New Roman"/>
          <w:b/>
        </w:rPr>
      </w:pPr>
      <w:r w:rsidRPr="000A3FDC">
        <w:rPr>
          <w:rFonts w:eastAsia="Times New Roman" w:cs="Times New Roman"/>
          <w:b/>
        </w:rPr>
        <w:t>INTERPRETATIVE SUMMARY</w:t>
      </w:r>
    </w:p>
    <w:p w14:paraId="41529821" w14:textId="4F804BB3" w:rsidR="00564424" w:rsidRPr="000A3FDC" w:rsidRDefault="007A1AC4" w:rsidP="007A1AC4">
      <w:pPr>
        <w:spacing w:line="480" w:lineRule="auto"/>
        <w:ind w:firstLine="567"/>
        <w:jc w:val="both"/>
        <w:rPr>
          <w:rFonts w:cs="Times New Roman"/>
        </w:rPr>
      </w:pPr>
      <w:r w:rsidRPr="000A3FDC">
        <w:rPr>
          <w:rFonts w:cs="Times New Roman"/>
        </w:rPr>
        <w:t xml:space="preserve">One of the main sources of microbial contaminations of raw milk is at the farm. To acquire a deeper knowledge of the microbiota of farm tank milk, we studied the milk microbiota from 45 farms situated in 2 geographical areas in Norway sampled on different occasions. In milk from most of the individual farms, the total bacteria count was similar between the three occasions but the bacterial taxa composition differed in </w:t>
      </w:r>
      <w:r w:rsidR="00E5506A" w:rsidRPr="000A3FDC">
        <w:rPr>
          <w:rFonts w:cs="Times New Roman"/>
        </w:rPr>
        <w:t xml:space="preserve">milk </w:t>
      </w:r>
      <w:r w:rsidRPr="000A3FDC">
        <w:rPr>
          <w:rFonts w:cs="Times New Roman"/>
        </w:rPr>
        <w:t xml:space="preserve">samples from the same farms, and also between farms and between the two geographical locations. The microbial quality of raw milk is therefore a challenge to the dairy industry, which receives milk with continually varying microbial composition. </w:t>
      </w:r>
      <w:r w:rsidR="00D72D98" w:rsidRPr="000A3FDC">
        <w:rPr>
          <w:rFonts w:cs="Times New Roman"/>
        </w:rPr>
        <w:t xml:space="preserve"> </w:t>
      </w:r>
    </w:p>
    <w:p w14:paraId="18A2EF86" w14:textId="77777777" w:rsidR="003B22C0" w:rsidRPr="000A3FDC" w:rsidRDefault="00F75DDB" w:rsidP="00C86140">
      <w:pPr>
        <w:spacing w:line="480" w:lineRule="auto"/>
        <w:ind w:firstLine="567"/>
        <w:jc w:val="center"/>
        <w:rPr>
          <w:rFonts w:cs="Times New Roman"/>
        </w:rPr>
      </w:pPr>
      <w:r w:rsidRPr="000A3FDC">
        <w:rPr>
          <w:rFonts w:cs="Times New Roman"/>
          <w:b/>
        </w:rPr>
        <w:br w:type="column"/>
      </w:r>
      <w:r w:rsidR="00C86140" w:rsidRPr="000A3FDC">
        <w:rPr>
          <w:rFonts w:cs="Times New Roman"/>
          <w:b/>
        </w:rPr>
        <w:lastRenderedPageBreak/>
        <w:t>ABSTRACT</w:t>
      </w:r>
    </w:p>
    <w:p w14:paraId="3DCBB0BC" w14:textId="1BF8CC99" w:rsidR="00014086" w:rsidRPr="000A3FDC" w:rsidRDefault="007A1AC4" w:rsidP="00730660">
      <w:pPr>
        <w:spacing w:line="480" w:lineRule="auto"/>
        <w:ind w:firstLine="567"/>
        <w:jc w:val="both"/>
        <w:rPr>
          <w:rFonts w:cs="Times New Roman"/>
        </w:rPr>
      </w:pPr>
      <w:r w:rsidRPr="000A3FDC">
        <w:rPr>
          <w:rFonts w:cs="Times New Roman"/>
        </w:rPr>
        <w:t xml:space="preserve">One of the main sources of microbial contamination of bovine raw milk is at the farm. To acquire a deeper knowledge of the microbiota of farm tank milk, we studied milk from 45 farms situated in 2 geographical areas in Norway. Each farm was visited on three different occasions, with at least two weeks between visits. We combined both bacterial cell counts and a sequence variant inference method of amplicon-based high throughput sequencing to achieve a high-resolution overview of the microbiota in each sample. Compositional variation of the farm milk microbiota was shown in relation to the two areas, between the farms and between the sampling times. Despite the near constant level of bacteria enumerated </w:t>
      </w:r>
      <w:r w:rsidR="00E5506A" w:rsidRPr="000A3FDC">
        <w:rPr>
          <w:rFonts w:cs="Times New Roman"/>
        </w:rPr>
        <w:t>in milk from</w:t>
      </w:r>
      <w:r w:rsidRPr="000A3FDC">
        <w:rPr>
          <w:rFonts w:cs="Times New Roman"/>
        </w:rPr>
        <w:t xml:space="preserve"> each individual farm, the dominant microbiota differed significantly between the samplings. The predominant microbiota was dominated by spoilage genera, such as </w:t>
      </w:r>
      <w:r w:rsidRPr="000A3FDC">
        <w:rPr>
          <w:rFonts w:cs="Times New Roman"/>
          <w:i/>
        </w:rPr>
        <w:t xml:space="preserve">Pseudomonas </w:t>
      </w:r>
      <w:r w:rsidRPr="000A3FDC">
        <w:rPr>
          <w:rFonts w:cs="Times New Roman"/>
        </w:rPr>
        <w:t xml:space="preserve">and </w:t>
      </w:r>
      <w:r w:rsidRPr="000A3FDC">
        <w:rPr>
          <w:rFonts w:cs="Times New Roman"/>
          <w:i/>
        </w:rPr>
        <w:t xml:space="preserve">Bacillus, </w:t>
      </w:r>
      <w:r w:rsidRPr="000A3FDC">
        <w:rPr>
          <w:rFonts w:cs="Times New Roman"/>
        </w:rPr>
        <w:t>as well as the dairy fermentation genus</w:t>
      </w:r>
      <w:r w:rsidRPr="000A3FDC">
        <w:rPr>
          <w:rFonts w:cs="Times New Roman"/>
          <w:i/>
        </w:rPr>
        <w:t xml:space="preserve"> Lactococcus </w:t>
      </w:r>
      <w:r w:rsidRPr="000A3FDC">
        <w:rPr>
          <w:rFonts w:cs="Times New Roman"/>
        </w:rPr>
        <w:t>and mastitis-causing organisms (</w:t>
      </w:r>
      <w:r w:rsidRPr="000A3FDC">
        <w:rPr>
          <w:rFonts w:cs="Times New Roman"/>
          <w:i/>
        </w:rPr>
        <w:t>Streptococcus)</w:t>
      </w:r>
      <w:r w:rsidRPr="000A3FDC">
        <w:rPr>
          <w:rFonts w:cs="Times New Roman"/>
        </w:rPr>
        <w:t xml:space="preserve">. Analysis of the identified sequence variants within these genera showed that the populations of </w:t>
      </w:r>
      <w:r w:rsidRPr="000A3FDC">
        <w:rPr>
          <w:rFonts w:cs="Times New Roman"/>
          <w:i/>
        </w:rPr>
        <w:t xml:space="preserve">Pseudomonas </w:t>
      </w:r>
      <w:r w:rsidRPr="000A3FDC">
        <w:rPr>
          <w:rFonts w:cs="Times New Roman"/>
        </w:rPr>
        <w:t xml:space="preserve">and </w:t>
      </w:r>
      <w:r w:rsidRPr="000A3FDC">
        <w:rPr>
          <w:rFonts w:cs="Times New Roman"/>
          <w:i/>
        </w:rPr>
        <w:t xml:space="preserve">Lactococcus </w:t>
      </w:r>
      <w:r w:rsidRPr="000A3FDC">
        <w:rPr>
          <w:rFonts w:cs="Times New Roman"/>
          <w:iCs/>
        </w:rPr>
        <w:t xml:space="preserve">in milk </w:t>
      </w:r>
      <w:r w:rsidR="00E37E58" w:rsidRPr="000A3FDC">
        <w:rPr>
          <w:rFonts w:cs="Times New Roman"/>
        </w:rPr>
        <w:t>had</w:t>
      </w:r>
      <w:r w:rsidRPr="000A3FDC">
        <w:rPr>
          <w:rFonts w:cs="Times New Roman"/>
        </w:rPr>
        <w:t xml:space="preserve"> similar</w:t>
      </w:r>
      <w:r w:rsidR="00E37E58" w:rsidRPr="000A3FDC">
        <w:rPr>
          <w:rFonts w:cs="Times New Roman"/>
        </w:rPr>
        <w:t xml:space="preserve"> composition</w:t>
      </w:r>
      <w:r w:rsidRPr="000A3FDC">
        <w:rPr>
          <w:rFonts w:cs="Times New Roman"/>
        </w:rPr>
        <w:t xml:space="preserve"> between the farms but that </w:t>
      </w:r>
      <w:r w:rsidRPr="000A3FDC">
        <w:rPr>
          <w:rFonts w:cs="Times New Roman"/>
          <w:i/>
        </w:rPr>
        <w:t>Bacillus</w:t>
      </w:r>
      <w:r w:rsidR="00014086" w:rsidRPr="000A3FDC">
        <w:rPr>
          <w:rFonts w:cs="Times New Roman"/>
          <w:i/>
        </w:rPr>
        <w:t xml:space="preserve"> </w:t>
      </w:r>
      <w:r w:rsidR="00014086" w:rsidRPr="000A3FDC">
        <w:rPr>
          <w:rFonts w:cs="Times New Roman"/>
        </w:rPr>
        <w:t>and</w:t>
      </w:r>
      <w:r w:rsidRPr="000A3FDC">
        <w:rPr>
          <w:rFonts w:cs="Times New Roman"/>
          <w:i/>
        </w:rPr>
        <w:t xml:space="preserve"> </w:t>
      </w:r>
      <w:r w:rsidRPr="000A3FDC">
        <w:rPr>
          <w:rFonts w:cs="Times New Roman"/>
        </w:rPr>
        <w:t xml:space="preserve">particularly </w:t>
      </w:r>
      <w:r w:rsidRPr="000A3FDC">
        <w:rPr>
          <w:rFonts w:cs="Times New Roman"/>
          <w:i/>
        </w:rPr>
        <w:t xml:space="preserve">Streptococcus </w:t>
      </w:r>
      <w:r w:rsidRPr="000A3FDC">
        <w:rPr>
          <w:rFonts w:cs="Times New Roman"/>
        </w:rPr>
        <w:t xml:space="preserve">populations changed between </w:t>
      </w:r>
      <w:r w:rsidR="00E5506A" w:rsidRPr="000A3FDC">
        <w:rPr>
          <w:rFonts w:cs="Times New Roman"/>
        </w:rPr>
        <w:t>collection days</w:t>
      </w:r>
      <w:r w:rsidRPr="000A3FDC">
        <w:rPr>
          <w:rFonts w:cs="Times New Roman"/>
        </w:rPr>
        <w:t xml:space="preserve"> from the same farm and also between farms and geographical areas. Furthermore, the levels and composition of </w:t>
      </w:r>
      <w:r w:rsidRPr="000A3FDC">
        <w:rPr>
          <w:rFonts w:cs="Times New Roman"/>
          <w:i/>
        </w:rPr>
        <w:t xml:space="preserve">Bacillus </w:t>
      </w:r>
      <w:r w:rsidRPr="000A3FDC">
        <w:rPr>
          <w:rFonts w:cs="Times New Roman"/>
          <w:iCs/>
        </w:rPr>
        <w:t xml:space="preserve">and </w:t>
      </w:r>
      <w:r w:rsidRPr="000A3FDC">
        <w:rPr>
          <w:rFonts w:cs="Times New Roman"/>
          <w:i/>
        </w:rPr>
        <w:t xml:space="preserve">Paenibacillus </w:t>
      </w:r>
      <w:r w:rsidRPr="000A3FDC">
        <w:rPr>
          <w:rFonts w:cs="Times New Roman"/>
        </w:rPr>
        <w:t xml:space="preserve">were different between the two geographical areas. The results presented here provide new insight into the farm milk microbiota and show that this microbiota is a dynamic community highly subject to variation.  </w:t>
      </w:r>
    </w:p>
    <w:p w14:paraId="4A47F9F5" w14:textId="77777777" w:rsidR="001B2B4D" w:rsidRPr="000A3FDC" w:rsidRDefault="001B2B4D" w:rsidP="00730660">
      <w:pPr>
        <w:spacing w:line="480" w:lineRule="auto"/>
        <w:ind w:firstLine="567"/>
        <w:jc w:val="both"/>
        <w:rPr>
          <w:rFonts w:cs="Times New Roman"/>
          <w:b/>
        </w:rPr>
      </w:pPr>
      <w:r w:rsidRPr="000A3FDC">
        <w:rPr>
          <w:rFonts w:cs="Times New Roman"/>
          <w:b/>
        </w:rPr>
        <w:t>Keywords</w:t>
      </w:r>
    </w:p>
    <w:p w14:paraId="464D07CA" w14:textId="77777777" w:rsidR="00C02541" w:rsidRPr="000A3FDC" w:rsidRDefault="007066CC" w:rsidP="00564424">
      <w:pPr>
        <w:spacing w:line="480" w:lineRule="auto"/>
        <w:ind w:firstLine="567"/>
        <w:jc w:val="both"/>
        <w:rPr>
          <w:rFonts w:cs="Times New Roman"/>
        </w:rPr>
      </w:pPr>
      <w:r w:rsidRPr="000A3FDC">
        <w:rPr>
          <w:rFonts w:eastAsia="Times New Roman" w:cs="Times New Roman"/>
        </w:rPr>
        <w:t xml:space="preserve">Raw milk microbiota, </w:t>
      </w:r>
      <w:r w:rsidR="00A514DE" w:rsidRPr="000A3FDC">
        <w:rPr>
          <w:rFonts w:eastAsia="Times New Roman" w:cs="Times New Roman"/>
        </w:rPr>
        <w:t>f</w:t>
      </w:r>
      <w:r w:rsidRPr="000A3FDC">
        <w:rPr>
          <w:rFonts w:eastAsia="Times New Roman" w:cs="Times New Roman"/>
        </w:rPr>
        <w:t xml:space="preserve">arm, </w:t>
      </w:r>
      <w:r w:rsidR="00A514DE" w:rsidRPr="000A3FDC">
        <w:rPr>
          <w:rFonts w:eastAsia="Times New Roman" w:cs="Times New Roman"/>
        </w:rPr>
        <w:t>s</w:t>
      </w:r>
      <w:r w:rsidRPr="000A3FDC">
        <w:rPr>
          <w:rFonts w:eastAsia="Times New Roman" w:cs="Times New Roman"/>
        </w:rPr>
        <w:t>equence variant inference</w:t>
      </w:r>
      <w:r w:rsidR="0025C5D7" w:rsidRPr="000A3FDC">
        <w:rPr>
          <w:rFonts w:eastAsia="Times New Roman" w:cs="Times New Roman"/>
        </w:rPr>
        <w:t xml:space="preserve">, </w:t>
      </w:r>
      <w:r w:rsidRPr="000A3FDC">
        <w:rPr>
          <w:rFonts w:eastAsia="Times New Roman" w:cs="Times New Roman"/>
        </w:rPr>
        <w:t>bacterial cell count</w:t>
      </w:r>
      <w:r w:rsidR="00C02541" w:rsidRPr="000A3FDC">
        <w:rPr>
          <w:rFonts w:cs="Times New Roman"/>
        </w:rPr>
        <w:t xml:space="preserve"> </w:t>
      </w:r>
    </w:p>
    <w:p w14:paraId="1430BDC8" w14:textId="77777777" w:rsidR="00C02541" w:rsidRPr="000A3FDC" w:rsidRDefault="00C02541" w:rsidP="00C02541">
      <w:pPr>
        <w:spacing w:line="480" w:lineRule="auto"/>
        <w:ind w:firstLine="567"/>
        <w:jc w:val="both"/>
        <w:rPr>
          <w:rFonts w:cs="Times New Roman"/>
        </w:rPr>
      </w:pPr>
    </w:p>
    <w:p w14:paraId="2CED5CA0" w14:textId="77777777" w:rsidR="00D03782" w:rsidRPr="000A3FDC" w:rsidRDefault="00B76069" w:rsidP="00C86140">
      <w:pPr>
        <w:spacing w:line="480" w:lineRule="auto"/>
        <w:jc w:val="center"/>
        <w:rPr>
          <w:b/>
        </w:rPr>
      </w:pPr>
      <w:r w:rsidRPr="000A3FDC">
        <w:br w:type="column"/>
      </w:r>
      <w:r w:rsidR="00C86140" w:rsidRPr="000A3FDC">
        <w:rPr>
          <w:b/>
        </w:rPr>
        <w:lastRenderedPageBreak/>
        <w:t>INTRODUCTION</w:t>
      </w:r>
    </w:p>
    <w:p w14:paraId="29073E18" w14:textId="5AAE26F3" w:rsidR="007A1AC4" w:rsidRPr="000A3FDC" w:rsidRDefault="007A1AC4" w:rsidP="007A1AC4">
      <w:pPr>
        <w:spacing w:line="480" w:lineRule="auto"/>
        <w:ind w:firstLine="567"/>
        <w:jc w:val="both"/>
        <w:rPr>
          <w:rFonts w:cs="Times New Roman"/>
        </w:rPr>
      </w:pPr>
      <w:r w:rsidRPr="000A3FDC">
        <w:rPr>
          <w:rFonts w:cs="Times New Roman"/>
        </w:rPr>
        <w:t>Bovine raw milk has one of the most diverse microbial communities detected in food matrixes and is one of the factors causing shifts in milk pricing, safety and quality of both raw milk and dairy products</w:t>
      </w:r>
      <w:r w:rsidR="00C262FA" w:rsidRPr="000A3FDC">
        <w:rPr>
          <w:rFonts w:cs="Times New Roman"/>
        </w:rPr>
        <w:t xml:space="preserve"> </w:t>
      </w:r>
      <w:r w:rsidR="00B179BA" w:rsidRPr="000A3FDC">
        <w:rPr>
          <w:rFonts w:cs="Times New Roman"/>
        </w:rPr>
        <w:fldChar w:fldCharType="begin">
          <w:fldData xml:space="preserve">PEVuZE5vdGU+PENpdGU+PEF1dGhvcj5RdWlnbGV5PC9BdXRob3I+PFllYXI+MjAxMzwvWWVhcj48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</w:fldData>
        </w:fldChar>
      </w:r>
      <w:r w:rsidR="00027995" w:rsidRPr="000A3FDC">
        <w:rPr>
          <w:rFonts w:cs="Times New Roman"/>
        </w:rPr>
        <w:instrText xml:space="preserve"> ADDIN EN.CITE </w:instrText>
      </w:r>
      <w:r w:rsidR="00027995" w:rsidRPr="000A3FDC">
        <w:rPr>
          <w:rFonts w:cs="Times New Roman"/>
        </w:rPr>
        <w:fldChar w:fldCharType="begin">
          <w:fldData xml:space="preserve">PEVuZE5vdGU+PENpdGU+PEF1dGhvcj5RdWlnbGV5PC9BdXRob3I+PFllYXI+MjAxMzwvWWVhcj48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</w:fldData>
        </w:fldChar>
      </w:r>
      <w:r w:rsidR="00027995" w:rsidRPr="000A3FDC">
        <w:rPr>
          <w:rFonts w:cs="Times New Roman"/>
        </w:rPr>
        <w:instrText xml:space="preserve"> ADDIN EN.CITE.DATA </w:instrText>
      </w:r>
      <w:r w:rsidR="00027995" w:rsidRPr="000A3FDC">
        <w:rPr>
          <w:rFonts w:cs="Times New Roman"/>
        </w:rPr>
      </w:r>
      <w:r w:rsidR="00027995" w:rsidRPr="000A3FDC">
        <w:rPr>
          <w:rFonts w:cs="Times New Roman"/>
        </w:rPr>
        <w:fldChar w:fldCharType="end"/>
      </w:r>
      <w:r w:rsidR="00B179BA" w:rsidRPr="000A3FDC">
        <w:rPr>
          <w:rFonts w:cs="Times New Roman"/>
        </w:rPr>
      </w:r>
      <w:r w:rsidR="00B179BA" w:rsidRPr="000A3FDC">
        <w:rPr>
          <w:rFonts w:cs="Times New Roman"/>
        </w:rPr>
        <w:fldChar w:fldCharType="separate"/>
      </w:r>
      <w:r w:rsidR="00027995" w:rsidRPr="000A3FDC">
        <w:rPr>
          <w:rFonts w:cs="Times New Roman"/>
          <w:noProof/>
        </w:rPr>
        <w:t>(</w:t>
      </w:r>
      <w:hyperlink w:anchor="_ENREF_32" w:tooltip="Quigley, 2013 #127" w:history="1">
        <w:r w:rsidR="00D25431" w:rsidRPr="000A3FDC">
          <w:rPr>
            <w:rFonts w:cs="Times New Roman"/>
            <w:noProof/>
          </w:rPr>
          <w:t>Quigley et al., 2013b</w:t>
        </w:r>
      </w:hyperlink>
      <w:r w:rsidR="00027995" w:rsidRPr="000A3FDC">
        <w:rPr>
          <w:rFonts w:cs="Times New Roman"/>
          <w:noProof/>
        </w:rPr>
        <w:t>)</w:t>
      </w:r>
      <w:r w:rsidR="00B179BA" w:rsidRPr="000A3FDC">
        <w:rPr>
          <w:rFonts w:cs="Times New Roman"/>
        </w:rPr>
        <w:fldChar w:fldCharType="end"/>
      </w:r>
      <w:r w:rsidR="00F369F8" w:rsidRPr="000A3FDC">
        <w:rPr>
          <w:rFonts w:cs="Times New Roman"/>
        </w:rPr>
        <w:t xml:space="preserve">. </w:t>
      </w:r>
      <w:r w:rsidR="006F741C" w:rsidRPr="000A3FDC">
        <w:rPr>
          <w:rFonts w:cs="Times New Roman"/>
        </w:rPr>
        <w:t>While t</w:t>
      </w:r>
      <w:r w:rsidR="00F369F8" w:rsidRPr="000A3FDC">
        <w:rPr>
          <w:rFonts w:cs="Times New Roman"/>
        </w:rPr>
        <w:t>he</w:t>
      </w:r>
      <w:r w:rsidR="0022648F" w:rsidRPr="000A3FDC">
        <w:rPr>
          <w:rFonts w:cs="Times New Roman"/>
        </w:rPr>
        <w:t xml:space="preserve"> </w:t>
      </w:r>
      <w:r w:rsidR="00F369F8" w:rsidRPr="000A3FDC">
        <w:rPr>
          <w:rFonts w:cs="Times New Roman"/>
        </w:rPr>
        <w:t xml:space="preserve">dairy industry attempts to </w:t>
      </w:r>
      <w:r w:rsidR="00385F13" w:rsidRPr="000A3FDC">
        <w:rPr>
          <w:rFonts w:cs="Times New Roman"/>
        </w:rPr>
        <w:t>strictly</w:t>
      </w:r>
      <w:r w:rsidR="00F369F8" w:rsidRPr="000A3FDC">
        <w:rPr>
          <w:rFonts w:cs="Times New Roman"/>
        </w:rPr>
        <w:t xml:space="preserve"> control the microbial quality throughout the</w:t>
      </w:r>
      <w:r w:rsidRPr="000A3FDC">
        <w:rPr>
          <w:rFonts w:cs="Times New Roman"/>
        </w:rPr>
        <w:t xml:space="preserve"> milk processing lines,</w:t>
      </w:r>
      <w:r w:rsidR="006F741C" w:rsidRPr="000A3FDC">
        <w:rPr>
          <w:rFonts w:cs="Times New Roman"/>
        </w:rPr>
        <w:t xml:space="preserve"> a</w:t>
      </w:r>
      <w:r w:rsidRPr="000A3FDC">
        <w:rPr>
          <w:rFonts w:cs="Times New Roman"/>
        </w:rPr>
        <w:t xml:space="preserve"> large</w:t>
      </w:r>
      <w:r w:rsidR="006F741C" w:rsidRPr="000A3FDC">
        <w:rPr>
          <w:rFonts w:cs="Times New Roman"/>
        </w:rPr>
        <w:t xml:space="preserve"> number of bacteria </w:t>
      </w:r>
      <w:r w:rsidRPr="000A3FDC">
        <w:rPr>
          <w:rFonts w:cs="Times New Roman"/>
        </w:rPr>
        <w:t xml:space="preserve">that can cause </w:t>
      </w:r>
      <w:r w:rsidR="006F741C" w:rsidRPr="000A3FDC">
        <w:rPr>
          <w:rFonts w:cs="Times New Roman"/>
        </w:rPr>
        <w:t xml:space="preserve">quality problems are constantly </w:t>
      </w:r>
      <w:r w:rsidR="009558B5" w:rsidRPr="000A3FDC">
        <w:rPr>
          <w:rFonts w:cs="Times New Roman"/>
        </w:rPr>
        <w:t xml:space="preserve">transported </w:t>
      </w:r>
      <w:r w:rsidR="006F741C" w:rsidRPr="000A3FDC">
        <w:rPr>
          <w:rFonts w:cs="Times New Roman"/>
        </w:rPr>
        <w:t xml:space="preserve">to the dairy plant </w:t>
      </w:r>
      <w:r w:rsidR="00AF6349" w:rsidRPr="000A3FDC">
        <w:rPr>
          <w:rFonts w:cs="Times New Roman"/>
        </w:rPr>
        <w:t>with</w:t>
      </w:r>
      <w:r w:rsidR="006F741C" w:rsidRPr="000A3FDC">
        <w:rPr>
          <w:rFonts w:cs="Times New Roman"/>
        </w:rPr>
        <w:t xml:space="preserve"> </w:t>
      </w:r>
      <w:r w:rsidR="002172B9" w:rsidRPr="000A3FDC">
        <w:rPr>
          <w:rFonts w:cs="Times New Roman"/>
        </w:rPr>
        <w:t xml:space="preserve">the </w:t>
      </w:r>
      <w:r w:rsidR="006F741C" w:rsidRPr="000A3FDC">
        <w:rPr>
          <w:rFonts w:cs="Times New Roman"/>
        </w:rPr>
        <w:t xml:space="preserve">raw milk. </w:t>
      </w:r>
      <w:r w:rsidRPr="000A3FDC">
        <w:rPr>
          <w:rFonts w:cs="Times New Roman"/>
        </w:rPr>
        <w:t xml:space="preserve">These bacteria </w:t>
      </w:r>
      <w:r w:rsidR="002172B9" w:rsidRPr="000A3FDC">
        <w:rPr>
          <w:rFonts w:cs="Times New Roman"/>
        </w:rPr>
        <w:t xml:space="preserve">include spoilage bacteria such as </w:t>
      </w:r>
      <w:proofErr w:type="spellStart"/>
      <w:r w:rsidR="002172B9" w:rsidRPr="000A3FDC">
        <w:rPr>
          <w:rFonts w:cs="Times New Roman"/>
        </w:rPr>
        <w:t>psychrotroph</w:t>
      </w:r>
      <w:r w:rsidRPr="000A3FDC">
        <w:rPr>
          <w:rFonts w:cs="Times New Roman"/>
        </w:rPr>
        <w:t>s</w:t>
      </w:r>
      <w:proofErr w:type="spellEnd"/>
      <w:r w:rsidRPr="000A3FDC">
        <w:rPr>
          <w:rFonts w:cs="Times New Roman"/>
        </w:rPr>
        <w:t>, thermoduric and</w:t>
      </w:r>
      <w:r w:rsidR="002172B9" w:rsidRPr="000A3FDC">
        <w:rPr>
          <w:rFonts w:cs="Times New Roman"/>
        </w:rPr>
        <w:t xml:space="preserve"> thermo-resistant</w:t>
      </w:r>
      <w:r w:rsidRPr="000A3FDC">
        <w:rPr>
          <w:rFonts w:cs="Times New Roman"/>
        </w:rPr>
        <w:t xml:space="preserve"> bacteria</w:t>
      </w:r>
      <w:r w:rsidR="002172B9" w:rsidRPr="000A3FDC">
        <w:rPr>
          <w:rFonts w:cs="Times New Roman"/>
        </w:rPr>
        <w:t xml:space="preserve"> and</w:t>
      </w:r>
      <w:r w:rsidRPr="000A3FDC">
        <w:rPr>
          <w:rFonts w:cs="Times New Roman"/>
        </w:rPr>
        <w:t xml:space="preserve"> also</w:t>
      </w:r>
      <w:r w:rsidR="002172B9" w:rsidRPr="000A3FDC">
        <w:rPr>
          <w:rFonts w:cs="Times New Roman"/>
        </w:rPr>
        <w:t xml:space="preserve"> pathogens</w:t>
      </w:r>
      <w:r w:rsidR="009558B5" w:rsidRPr="000A3FDC">
        <w:rPr>
          <w:rFonts w:cs="Times New Roman"/>
        </w:rPr>
        <w:t>,</w:t>
      </w:r>
      <w:r w:rsidR="006E594D" w:rsidRPr="000A3FDC">
        <w:rPr>
          <w:rFonts w:cs="Times New Roman"/>
        </w:rPr>
        <w:t xml:space="preserve"> </w:t>
      </w:r>
      <w:r w:rsidRPr="000A3FDC">
        <w:rPr>
          <w:rFonts w:cs="Times New Roman"/>
        </w:rPr>
        <w:t>and these</w:t>
      </w:r>
      <w:r w:rsidR="006E594D" w:rsidRPr="000A3FDC">
        <w:rPr>
          <w:rFonts w:cs="Times New Roman"/>
        </w:rPr>
        <w:t xml:space="preserve"> are regularly detected in milk during storage in silo </w:t>
      </w:r>
      <w:r w:rsidR="00541D5E" w:rsidRPr="000A3FDC">
        <w:rPr>
          <w:rFonts w:cs="Times New Roman"/>
        </w:rPr>
        <w:t xml:space="preserve">tanks </w:t>
      </w:r>
      <w:r w:rsidR="006E594D" w:rsidRPr="000A3FDC">
        <w:rPr>
          <w:rFonts w:cs="Times New Roman"/>
        </w:rPr>
        <w:t xml:space="preserve">and in the dairy environment </w:t>
      </w:r>
      <w:r w:rsidR="006E594D" w:rsidRPr="000A3FDC">
        <w:rPr>
          <w:rFonts w:cs="Times New Roman"/>
        </w:rPr>
        <w:fldChar w:fldCharType="begin">
          <w:fldData xml:space="preserve">PEVuZE5vdGU+PENpdGU+PEF1dGhvcj5DbGV0bzwvQXV0aG9yPjxZZWFyPjIwMTI8L1llYXI+PFJl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</w:fldData>
        </w:fldChar>
      </w:r>
      <w:r w:rsidR="00D31D1C" w:rsidRPr="000A3FDC">
        <w:rPr>
          <w:rFonts w:cs="Times New Roman"/>
        </w:rPr>
        <w:instrText xml:space="preserve"> ADDIN EN.CITE </w:instrText>
      </w:r>
      <w:r w:rsidR="00D31D1C" w:rsidRPr="000A3FDC">
        <w:rPr>
          <w:rFonts w:cs="Times New Roman"/>
        </w:rPr>
        <w:fldChar w:fldCharType="begin">
          <w:fldData xml:space="preserve">PEVuZE5vdGU+PENpdGU+PEF1dGhvcj5DbGV0bzwvQXV0aG9yPjxZZWFyPjIwMTI8L1llYXI+PFJl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</w:fldData>
        </w:fldChar>
      </w:r>
      <w:r w:rsidR="00D31D1C" w:rsidRPr="000A3FDC">
        <w:rPr>
          <w:rFonts w:cs="Times New Roman"/>
        </w:rPr>
        <w:instrText xml:space="preserve"> ADDIN EN.CITE.DATA </w:instrText>
      </w:r>
      <w:r w:rsidR="00D31D1C" w:rsidRPr="000A3FDC">
        <w:rPr>
          <w:rFonts w:cs="Times New Roman"/>
        </w:rPr>
      </w:r>
      <w:r w:rsidR="00D31D1C" w:rsidRPr="000A3FDC">
        <w:rPr>
          <w:rFonts w:cs="Times New Roman"/>
        </w:rPr>
        <w:fldChar w:fldCharType="end"/>
      </w:r>
      <w:r w:rsidR="006E594D" w:rsidRPr="000A3FDC">
        <w:rPr>
          <w:rFonts w:cs="Times New Roman"/>
        </w:rPr>
      </w:r>
      <w:r w:rsidR="006E594D" w:rsidRPr="000A3FDC">
        <w:rPr>
          <w:rFonts w:cs="Times New Roman"/>
        </w:rPr>
        <w:fldChar w:fldCharType="separate"/>
      </w:r>
      <w:r w:rsidR="007D3B96" w:rsidRPr="000A3FDC">
        <w:rPr>
          <w:rFonts w:cs="Times New Roman"/>
          <w:noProof/>
        </w:rPr>
        <w:t>(</w:t>
      </w:r>
      <w:hyperlink w:anchor="_ENREF_5" w:tooltip="Cleto, 2012 #290" w:history="1">
        <w:r w:rsidR="00D25431" w:rsidRPr="000A3FDC">
          <w:rPr>
            <w:rFonts w:cs="Times New Roman"/>
            <w:noProof/>
          </w:rPr>
          <w:t>Cleto et al., 2012</w:t>
        </w:r>
      </w:hyperlink>
      <w:r w:rsidR="007D3B96" w:rsidRPr="000A3FDC">
        <w:rPr>
          <w:rFonts w:cs="Times New Roman"/>
          <w:noProof/>
        </w:rPr>
        <w:t xml:space="preserve">, </w:t>
      </w:r>
      <w:hyperlink w:anchor="_ENREF_41" w:tooltip="von Neubeck, 2015 #151" w:history="1">
        <w:r w:rsidR="00D25431" w:rsidRPr="000A3FDC">
          <w:rPr>
            <w:rFonts w:cs="Times New Roman"/>
            <w:noProof/>
          </w:rPr>
          <w:t>von Neubeck et al., 2015</w:t>
        </w:r>
      </w:hyperlink>
      <w:r w:rsidR="007D3B96" w:rsidRPr="000A3FDC">
        <w:rPr>
          <w:rFonts w:cs="Times New Roman"/>
          <w:noProof/>
        </w:rPr>
        <w:t xml:space="preserve">, </w:t>
      </w:r>
      <w:hyperlink w:anchor="_ENREF_28" w:tooltip="Porcellato, 2018 #291" w:history="1">
        <w:r w:rsidR="00D25431" w:rsidRPr="000A3FDC">
          <w:rPr>
            <w:rFonts w:cs="Times New Roman"/>
            <w:noProof/>
          </w:rPr>
          <w:t>Porcellato et al., 2018</w:t>
        </w:r>
      </w:hyperlink>
      <w:r w:rsidR="007D3B96" w:rsidRPr="000A3FDC">
        <w:rPr>
          <w:rFonts w:cs="Times New Roman"/>
          <w:noProof/>
        </w:rPr>
        <w:t>)</w:t>
      </w:r>
      <w:r w:rsidR="006E594D" w:rsidRPr="000A3FDC">
        <w:rPr>
          <w:rFonts w:cs="Times New Roman"/>
        </w:rPr>
        <w:fldChar w:fldCharType="end"/>
      </w:r>
      <w:r w:rsidR="007D3B96" w:rsidRPr="000A3FDC">
        <w:rPr>
          <w:rFonts w:cs="Times New Roman"/>
        </w:rPr>
        <w:t>.</w:t>
      </w:r>
      <w:r w:rsidR="00032456" w:rsidRPr="000A3FDC">
        <w:rPr>
          <w:rFonts w:cs="Times New Roman"/>
        </w:rPr>
        <w:t xml:space="preserve"> </w:t>
      </w:r>
      <w:r w:rsidRPr="000A3FDC">
        <w:rPr>
          <w:rFonts w:cs="Times New Roman"/>
        </w:rPr>
        <w:t>S</w:t>
      </w:r>
      <w:r w:rsidR="003C7021" w:rsidRPr="000A3FDC">
        <w:rPr>
          <w:rFonts w:cs="Times New Roman"/>
        </w:rPr>
        <w:t xml:space="preserve">pore-forming microorganisms, and </w:t>
      </w:r>
      <w:r w:rsidRPr="000A3FDC">
        <w:rPr>
          <w:rFonts w:cs="Times New Roman"/>
        </w:rPr>
        <w:t>thermoduric</w:t>
      </w:r>
      <w:r w:rsidR="003C7021" w:rsidRPr="000A3FDC">
        <w:rPr>
          <w:rFonts w:cs="Times New Roman"/>
        </w:rPr>
        <w:t xml:space="preserve"> enzymes produced by </w:t>
      </w:r>
      <w:proofErr w:type="spellStart"/>
      <w:r w:rsidR="003C7021" w:rsidRPr="000A3FDC">
        <w:rPr>
          <w:rFonts w:cs="Times New Roman"/>
        </w:rPr>
        <w:t>psychrotroph</w:t>
      </w:r>
      <w:r w:rsidRPr="000A3FDC">
        <w:rPr>
          <w:rFonts w:cs="Times New Roman"/>
        </w:rPr>
        <w:t>s</w:t>
      </w:r>
      <w:proofErr w:type="spellEnd"/>
      <w:r w:rsidR="003C7021" w:rsidRPr="000A3FDC">
        <w:rPr>
          <w:rFonts w:cs="Times New Roman"/>
        </w:rPr>
        <w:t xml:space="preserve"> are not destroyed by pasteurization </w:t>
      </w:r>
      <w:r w:rsidR="00014086" w:rsidRPr="000A3FDC">
        <w:rPr>
          <w:rFonts w:cs="Times New Roman"/>
        </w:rPr>
        <w:t xml:space="preserve">and </w:t>
      </w:r>
      <w:r w:rsidRPr="000A3FDC">
        <w:rPr>
          <w:rFonts w:cs="Times New Roman"/>
        </w:rPr>
        <w:t>represent</w:t>
      </w:r>
      <w:r w:rsidR="003C7021" w:rsidRPr="000A3FDC">
        <w:rPr>
          <w:rFonts w:cs="Times New Roman"/>
        </w:rPr>
        <w:t xml:space="preserve"> </w:t>
      </w:r>
      <w:r w:rsidRPr="000A3FDC">
        <w:rPr>
          <w:rFonts w:cs="Times New Roman"/>
        </w:rPr>
        <w:t xml:space="preserve">common quality problems in milk and dairy products. Therefore, a greater control of the initial microbial composition of the raw milk is of fundamental importance for the dairy industry in order to reduce or limit economical losses caused by quality problems. </w:t>
      </w:r>
    </w:p>
    <w:p w14:paraId="15E5DBA3" w14:textId="4FBC7D26" w:rsidR="007A1AC4" w:rsidRPr="000A3FDC" w:rsidRDefault="007A1AC4" w:rsidP="007A1AC4">
      <w:pPr>
        <w:spacing w:line="480" w:lineRule="auto"/>
        <w:ind w:firstLine="567"/>
        <w:jc w:val="both"/>
        <w:rPr>
          <w:rFonts w:cs="Times New Roman"/>
        </w:rPr>
      </w:pPr>
      <w:r w:rsidRPr="000A3FDC">
        <w:rPr>
          <w:rFonts w:cs="Times New Roman"/>
        </w:rPr>
        <w:t>M</w:t>
      </w:r>
      <w:r w:rsidR="00612E82" w:rsidRPr="000A3FDC">
        <w:rPr>
          <w:rFonts w:cs="Times New Roman"/>
        </w:rPr>
        <w:t>icrobiological contamination</w:t>
      </w:r>
      <w:r w:rsidR="006938FE" w:rsidRPr="000A3FDC">
        <w:rPr>
          <w:rFonts w:cs="Times New Roman"/>
        </w:rPr>
        <w:t xml:space="preserve"> </w:t>
      </w:r>
      <w:r w:rsidR="00612E82" w:rsidRPr="000A3FDC">
        <w:rPr>
          <w:rFonts w:cs="Times New Roman"/>
        </w:rPr>
        <w:t>of</w:t>
      </w:r>
      <w:r w:rsidR="00EC143F" w:rsidRPr="000A3FDC">
        <w:rPr>
          <w:rFonts w:cs="Times New Roman"/>
        </w:rPr>
        <w:t xml:space="preserve"> raw</w:t>
      </w:r>
      <w:r w:rsidR="0022648F" w:rsidRPr="000A3FDC">
        <w:rPr>
          <w:rFonts w:cs="Times New Roman"/>
        </w:rPr>
        <w:t xml:space="preserve"> milk </w:t>
      </w:r>
      <w:r w:rsidR="00C54E1E" w:rsidRPr="000A3FDC">
        <w:rPr>
          <w:rFonts w:cs="Times New Roman"/>
        </w:rPr>
        <w:t>takes place</w:t>
      </w:r>
      <w:r w:rsidR="006938FE" w:rsidRPr="000A3FDC">
        <w:rPr>
          <w:rFonts w:cs="Times New Roman"/>
        </w:rPr>
        <w:t xml:space="preserve"> </w:t>
      </w:r>
      <w:r w:rsidRPr="000A3FDC">
        <w:rPr>
          <w:rFonts w:cs="Times New Roman"/>
        </w:rPr>
        <w:t xml:space="preserve">mainly </w:t>
      </w:r>
      <w:r w:rsidR="0022648F" w:rsidRPr="000A3FDC">
        <w:rPr>
          <w:rFonts w:cs="Times New Roman"/>
        </w:rPr>
        <w:t>at the farm</w:t>
      </w:r>
      <w:r w:rsidR="00C54E1E" w:rsidRPr="000A3FDC">
        <w:rPr>
          <w:rFonts w:cs="Times New Roman"/>
        </w:rPr>
        <w:t xml:space="preserve"> level</w:t>
      </w:r>
      <w:r w:rsidR="00AC3B22" w:rsidRPr="000A3FDC">
        <w:rPr>
          <w:rFonts w:cs="Times New Roman"/>
        </w:rPr>
        <w:t xml:space="preserve"> </w:t>
      </w:r>
      <w:r w:rsidR="00612E82" w:rsidRPr="000A3FDC">
        <w:rPr>
          <w:rFonts w:cs="Times New Roman"/>
        </w:rPr>
        <w:t xml:space="preserve">and </w:t>
      </w:r>
      <w:r w:rsidR="0022648F" w:rsidRPr="000A3FDC">
        <w:rPr>
          <w:rFonts w:cs="Times New Roman"/>
        </w:rPr>
        <w:t xml:space="preserve">bacteria </w:t>
      </w:r>
      <w:r w:rsidR="00612E82" w:rsidRPr="000A3FDC">
        <w:rPr>
          <w:rFonts w:cs="Times New Roman"/>
        </w:rPr>
        <w:t xml:space="preserve">may originate from a variety of sources </w:t>
      </w:r>
      <w:r w:rsidR="00203D20" w:rsidRPr="000A3FDC">
        <w:rPr>
          <w:rFonts w:cs="Times New Roman"/>
        </w:rPr>
        <w:t xml:space="preserve">ranging </w:t>
      </w:r>
      <w:r w:rsidR="00612E82" w:rsidRPr="000A3FDC">
        <w:rPr>
          <w:rFonts w:cs="Times New Roman"/>
        </w:rPr>
        <w:t xml:space="preserve">from </w:t>
      </w:r>
      <w:r w:rsidR="0022648F" w:rsidRPr="000A3FDC">
        <w:rPr>
          <w:rFonts w:cs="Times New Roman"/>
        </w:rPr>
        <w:t>inside the udder to</w:t>
      </w:r>
      <w:r w:rsidR="00AC3B22" w:rsidRPr="000A3FDC">
        <w:rPr>
          <w:rFonts w:cs="Times New Roman"/>
        </w:rPr>
        <w:t xml:space="preserve"> the milk</w:t>
      </w:r>
      <w:r w:rsidR="00612E82" w:rsidRPr="000A3FDC">
        <w:rPr>
          <w:rFonts w:cs="Times New Roman"/>
        </w:rPr>
        <w:t>ing</w:t>
      </w:r>
      <w:r w:rsidR="00C54E1E" w:rsidRPr="000A3FDC">
        <w:rPr>
          <w:rFonts w:cs="Times New Roman"/>
        </w:rPr>
        <w:t xml:space="preserve"> and storage</w:t>
      </w:r>
      <w:r w:rsidR="00AC3B22" w:rsidRPr="000A3FDC">
        <w:rPr>
          <w:rFonts w:cs="Times New Roman"/>
        </w:rPr>
        <w:t xml:space="preserve"> equipment.</w:t>
      </w:r>
      <w:r w:rsidRPr="000A3FDC">
        <w:rPr>
          <w:rFonts w:cs="Times New Roman"/>
        </w:rPr>
        <w:t xml:space="preserve"> M</w:t>
      </w:r>
      <w:r w:rsidR="00AF485D" w:rsidRPr="000A3FDC">
        <w:rPr>
          <w:rFonts w:cs="Times New Roman"/>
        </w:rPr>
        <w:t>ilk is not sterile within the udder</w:t>
      </w:r>
      <w:r w:rsidRPr="000A3FDC">
        <w:rPr>
          <w:rFonts w:cs="Times New Roman"/>
        </w:rPr>
        <w:t xml:space="preserve"> of healthy cows</w:t>
      </w:r>
      <w:r w:rsidR="00AF485D" w:rsidRPr="000A3FDC">
        <w:rPr>
          <w:rFonts w:cs="Times New Roman"/>
        </w:rPr>
        <w:t>, as previously thought, and contain</w:t>
      </w:r>
      <w:r w:rsidRPr="000A3FDC">
        <w:rPr>
          <w:rFonts w:cs="Times New Roman"/>
        </w:rPr>
        <w:t>s</w:t>
      </w:r>
      <w:r w:rsidR="00AF485D" w:rsidRPr="000A3FDC">
        <w:rPr>
          <w:rFonts w:cs="Times New Roman"/>
        </w:rPr>
        <w:t xml:space="preserve"> a wide range of </w:t>
      </w:r>
      <w:r w:rsidR="00AC3B22" w:rsidRPr="000A3FDC">
        <w:rPr>
          <w:rFonts w:cs="Times New Roman"/>
        </w:rPr>
        <w:t xml:space="preserve">microorganisms, </w:t>
      </w:r>
      <w:r w:rsidRPr="000A3FDC">
        <w:rPr>
          <w:rFonts w:cs="Times New Roman"/>
        </w:rPr>
        <w:t xml:space="preserve">including </w:t>
      </w:r>
      <w:proofErr w:type="spellStart"/>
      <w:r w:rsidR="00AC3B22" w:rsidRPr="000A3FDC">
        <w:rPr>
          <w:rFonts w:cs="Times New Roman"/>
          <w:i/>
          <w:iCs/>
        </w:rPr>
        <w:t>Ruminococcus</w:t>
      </w:r>
      <w:proofErr w:type="spellEnd"/>
      <w:r w:rsidR="00C54E1E" w:rsidRPr="000A3FDC">
        <w:rPr>
          <w:rFonts w:cs="Times New Roman"/>
          <w:i/>
          <w:iCs/>
        </w:rPr>
        <w:t>,</w:t>
      </w:r>
      <w:r w:rsidR="00AC3B22" w:rsidRPr="000A3FDC">
        <w:rPr>
          <w:rFonts w:cs="Times New Roman"/>
          <w:i/>
          <w:iCs/>
        </w:rPr>
        <w:t xml:space="preserve"> Bifidobacterium,</w:t>
      </w:r>
      <w:r w:rsidR="00AC3B22" w:rsidRPr="000A3FDC">
        <w:rPr>
          <w:rFonts w:cs="Times New Roman"/>
        </w:rPr>
        <w:t xml:space="preserve"> and </w:t>
      </w:r>
      <w:proofErr w:type="spellStart"/>
      <w:r w:rsidR="00AC3B22" w:rsidRPr="000A3FDC">
        <w:rPr>
          <w:rFonts w:cs="Times New Roman"/>
          <w:i/>
          <w:iCs/>
        </w:rPr>
        <w:t>Peptostreptococcaceae</w:t>
      </w:r>
      <w:proofErr w:type="spellEnd"/>
      <w:r w:rsidR="00AF485D" w:rsidRPr="000A3FDC">
        <w:rPr>
          <w:rFonts w:cs="Times New Roman"/>
        </w:rPr>
        <w:t xml:space="preserve">, which </w:t>
      </w:r>
      <w:r w:rsidRPr="000A3FDC">
        <w:rPr>
          <w:rFonts w:cs="Times New Roman"/>
        </w:rPr>
        <w:t>are thought to enter</w:t>
      </w:r>
      <w:r w:rsidR="00AC3B22" w:rsidRPr="000A3FDC">
        <w:rPr>
          <w:rFonts w:cs="Times New Roman"/>
        </w:rPr>
        <w:t xml:space="preserve"> the milk </w:t>
      </w:r>
      <w:r w:rsidRPr="000A3FDC">
        <w:rPr>
          <w:rFonts w:cs="Times New Roman"/>
        </w:rPr>
        <w:t>via</w:t>
      </w:r>
      <w:r w:rsidR="00AC3B22" w:rsidRPr="000A3FDC">
        <w:rPr>
          <w:rFonts w:cs="Times New Roman"/>
        </w:rPr>
        <w:t xml:space="preserve"> the </w:t>
      </w:r>
      <w:proofErr w:type="spellStart"/>
      <w:r w:rsidR="00AC3B22" w:rsidRPr="000A3FDC">
        <w:rPr>
          <w:rFonts w:cs="Times New Roman"/>
        </w:rPr>
        <w:t>entero</w:t>
      </w:r>
      <w:proofErr w:type="spellEnd"/>
      <w:r w:rsidR="00AC3B22" w:rsidRPr="000A3FDC">
        <w:rPr>
          <w:rFonts w:cs="Times New Roman"/>
        </w:rPr>
        <w:t xml:space="preserve">-mammary pathway </w:t>
      </w:r>
      <w:r w:rsidR="00AC3B22" w:rsidRPr="000A3FDC">
        <w:rPr>
          <w:rFonts w:cs="Times New Roman"/>
        </w:rPr>
        <w:fldChar w:fldCharType="begin"/>
      </w:r>
      <w:r w:rsidR="00D31D1C" w:rsidRPr="000A3FDC">
        <w:rPr>
          <w:rFonts w:cs="Times New Roman"/>
        </w:rPr>
        <w:instrText xml:space="preserve"> ADDIN EN.CITE &lt;EndNote&gt;&lt;Cite&gt;&lt;Author&gt;Young&lt;/Author&gt;&lt;Year&gt;2015&lt;/Year&gt;&lt;RecNum&gt;243&lt;/RecNum&gt;&lt;DisplayText&gt;(Young et al., 2015)&lt;/DisplayText&gt;&lt;record&gt;&lt;rec-number&gt;243&lt;/rec-number&gt;&lt;foreign-keys&gt;&lt;key app="EN" db-id="vas0ff5rp5wevce9wwe5dtwurpavsztp99xf" timestamp="1499157718"&gt;243&lt;/key&gt;&lt;/foreign-keys&gt;&lt;ref-type name="Journal Article"&gt;17&lt;/ref-type&gt;&lt;contributors&gt;&lt;authors&gt;&lt;author&gt;Young, W.&lt;/author&gt;&lt;author&gt;Hine, B. C.&lt;/author&gt;&lt;author&gt;Wallace, O. A. M.&lt;/author&gt;&lt;author&gt;Callaghan, M.&lt;/author&gt;&lt;author&gt;Bibiloni, R.&lt;/author&gt;&lt;/authors&gt;&lt;/contributors&gt;&lt;auth-address&gt;AgResearch, Food Nutr &amp;amp; Hlth Team, Food &amp;amp; Biobased Prod Grp, Palmerston North, New Zealand&amp;#xD;AgResearch, Dairy Foods Team, Food &amp;amp; Biobased Prod Grp, Hamilton, New Zealand&lt;/auth-address&gt;&lt;titles&gt;&lt;title&gt;Transfer of intestinal bacterial components to mammary secretions in the cow&lt;/title&gt;&lt;secondary-title&gt;Peerj&lt;/secondary-title&gt;&lt;alt-title&gt;Peerj&lt;/alt-title&gt;&lt;/titles&gt;&lt;periodical&gt;&lt;full-title&gt;Peerj&lt;/full-title&gt;&lt;abbr-1&gt;Peerj&lt;/abbr-1&gt;&lt;/periodical&gt;&lt;alt-periodical&gt;&lt;full-title&gt;Peerj&lt;/full-title&gt;&lt;abbr-1&gt;Peerj&lt;/abbr-1&gt;&lt;/alt-periodical&gt;&lt;volume&gt;3&lt;/volume&gt;&lt;keywords&gt;&lt;keyword&gt;bifidobacterium&lt;/keyword&gt;&lt;keyword&gt;white blood cells&lt;/keyword&gt;&lt;keyword&gt;feces&lt;/keyword&gt;&lt;keyword&gt;cow milk&lt;/keyword&gt;&lt;keyword&gt;high-throughput sequencing&lt;/keyword&gt;&lt;keyword&gt;mammary gland&lt;/keyword&gt;&lt;keyword&gt;farm milk consumption&lt;/keyword&gt;&lt;keyword&gt;dendritic cells&lt;/keyword&gt;&lt;keyword&gt;atopic sensitization&lt;/keyword&gt;&lt;keyword&gt;inverse association&lt;/keyword&gt;&lt;keyword&gt;endotoxin levels&lt;/keyword&gt;&lt;keyword&gt;immune-system&lt;/keyword&gt;&lt;keyword&gt;plasma-cells&lt;/keyword&gt;&lt;keyword&gt;life-style&lt;/keyword&gt;&lt;keyword&gt;allergy&lt;/keyword&gt;&lt;keyword&gt;asthma&lt;/keyword&gt;&lt;/keywords&gt;&lt;dates&gt;&lt;year&gt;2015&lt;/year&gt;&lt;pub-dates&gt;&lt;date&gt;Apr 23&lt;/date&gt;&lt;/pub-dates&gt;&lt;/dates&gt;&lt;isbn&gt;2167-8359&lt;/isbn&gt;&lt;accession-num&gt;WOS:000353837500003&lt;/accession-num&gt;&lt;urls&gt;&lt;related-urls&gt;&lt;url&gt;&amp;lt;Go to ISI&amp;gt;://WOS:000353837500003&lt;/url&gt;&lt;/related-urls&gt;&lt;/urls&gt;&lt;electronic-resource-num&gt;ARTN e888&amp;#xD;10.7717/peerj.888&lt;/electronic-resource-num&gt;&lt;language&gt;English&lt;/language&gt;&lt;/record&gt;&lt;/Cite&gt;&lt;/EndNote&gt;</w:instrText>
      </w:r>
      <w:r w:rsidR="00AC3B22" w:rsidRPr="000A3FDC">
        <w:rPr>
          <w:rFonts w:cs="Times New Roman"/>
        </w:rPr>
        <w:fldChar w:fldCharType="separate"/>
      </w:r>
      <w:r w:rsidR="00AC3B22" w:rsidRPr="000A3FDC">
        <w:rPr>
          <w:rFonts w:cs="Times New Roman"/>
          <w:noProof/>
        </w:rPr>
        <w:t>(</w:t>
      </w:r>
      <w:hyperlink w:anchor="_ENREF_44" w:tooltip="Young, 2015 #243" w:history="1">
        <w:r w:rsidR="00D25431" w:rsidRPr="000A3FDC">
          <w:rPr>
            <w:rFonts w:cs="Times New Roman"/>
            <w:noProof/>
          </w:rPr>
          <w:t>Young et al., 2015</w:t>
        </w:r>
      </w:hyperlink>
      <w:r w:rsidR="00AC3B22" w:rsidRPr="000A3FDC">
        <w:rPr>
          <w:rFonts w:cs="Times New Roman"/>
          <w:noProof/>
        </w:rPr>
        <w:t>)</w:t>
      </w:r>
      <w:r w:rsidR="00AC3B22" w:rsidRPr="000A3FDC">
        <w:rPr>
          <w:rFonts w:cs="Times New Roman"/>
        </w:rPr>
        <w:fldChar w:fldCharType="end"/>
      </w:r>
      <w:r w:rsidR="00C54E1E" w:rsidRPr="000A3FDC">
        <w:rPr>
          <w:rFonts w:cs="Times New Roman"/>
        </w:rPr>
        <w:t>.</w:t>
      </w:r>
      <w:r w:rsidR="00AC3B22" w:rsidRPr="000A3FDC">
        <w:rPr>
          <w:rFonts w:cs="Times New Roman"/>
        </w:rPr>
        <w:t xml:space="preserve"> </w:t>
      </w:r>
      <w:r w:rsidRPr="000A3FDC">
        <w:rPr>
          <w:rFonts w:cs="Times New Roman"/>
        </w:rPr>
        <w:t>In addition, contamination occurs from the teat surface microbiota and contamination from the milking and milk handling equipment</w:t>
      </w:r>
      <w:r w:rsidR="00AC3B22" w:rsidRPr="000A3FDC">
        <w:rPr>
          <w:rFonts w:cs="Times New Roman"/>
        </w:rPr>
        <w:t xml:space="preserve"> </w:t>
      </w:r>
      <w:r w:rsidR="003C5E5C" w:rsidRPr="000A3FDC">
        <w:rPr>
          <w:rFonts w:cs="Times New Roman"/>
        </w:rPr>
        <w:fldChar w:fldCharType="begin">
          <w:fldData xml:space="preserve">PEVuZE5vdGU+PENpdGU+PEF1dGhvcj5FbG1vc2xlbWFueTwvQXV0aG9yPjxZZWFyPjIwMTA8L1ll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</w:fldData>
        </w:fldChar>
      </w:r>
      <w:r w:rsidR="00D31D1C" w:rsidRPr="000A3FDC">
        <w:rPr>
          <w:rFonts w:cs="Times New Roman"/>
        </w:rPr>
        <w:instrText xml:space="preserve"> ADDIN EN.CITE </w:instrText>
      </w:r>
      <w:r w:rsidR="00D31D1C" w:rsidRPr="000A3FDC">
        <w:rPr>
          <w:rFonts w:cs="Times New Roman"/>
        </w:rPr>
        <w:fldChar w:fldCharType="begin">
          <w:fldData xml:space="preserve">PEVuZE5vdGU+PENpdGU+PEF1dGhvcj5FbG1vc2xlbWFueTwvQXV0aG9yPjxZZWFyPjIwMTA8L1ll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</w:fldData>
        </w:fldChar>
      </w:r>
      <w:r w:rsidR="00D31D1C" w:rsidRPr="000A3FDC">
        <w:rPr>
          <w:rFonts w:cs="Times New Roman"/>
        </w:rPr>
        <w:instrText xml:space="preserve"> ADDIN EN.CITE.DATA </w:instrText>
      </w:r>
      <w:r w:rsidR="00D31D1C" w:rsidRPr="000A3FDC">
        <w:rPr>
          <w:rFonts w:cs="Times New Roman"/>
        </w:rPr>
      </w:r>
      <w:r w:rsidR="00D31D1C" w:rsidRPr="000A3FDC">
        <w:rPr>
          <w:rFonts w:cs="Times New Roman"/>
        </w:rPr>
        <w:fldChar w:fldCharType="end"/>
      </w:r>
      <w:r w:rsidR="003C5E5C" w:rsidRPr="000A3FDC">
        <w:rPr>
          <w:rFonts w:cs="Times New Roman"/>
        </w:rPr>
      </w:r>
      <w:r w:rsidR="003C5E5C" w:rsidRPr="000A3FDC">
        <w:rPr>
          <w:rFonts w:cs="Times New Roman"/>
        </w:rPr>
        <w:fldChar w:fldCharType="separate"/>
      </w:r>
      <w:r w:rsidR="003C5E5C" w:rsidRPr="000A3FDC">
        <w:rPr>
          <w:rFonts w:cs="Times New Roman"/>
          <w:noProof/>
        </w:rPr>
        <w:t>(</w:t>
      </w:r>
      <w:hyperlink w:anchor="_ENREF_11" w:tooltip="Elmoslemany, 2010 #233" w:history="1">
        <w:r w:rsidR="00D25431" w:rsidRPr="000A3FDC">
          <w:rPr>
            <w:rFonts w:cs="Times New Roman"/>
            <w:noProof/>
          </w:rPr>
          <w:t>Elmoslemany et al., 2010</w:t>
        </w:r>
      </w:hyperlink>
      <w:r w:rsidR="003C5E5C" w:rsidRPr="000A3FDC">
        <w:rPr>
          <w:rFonts w:cs="Times New Roman"/>
          <w:noProof/>
        </w:rPr>
        <w:t>)</w:t>
      </w:r>
      <w:r w:rsidR="003C5E5C" w:rsidRPr="000A3FDC">
        <w:rPr>
          <w:rFonts w:cs="Times New Roman"/>
        </w:rPr>
        <w:fldChar w:fldCharType="end"/>
      </w:r>
      <w:r w:rsidR="003C5E5C" w:rsidRPr="000A3FDC">
        <w:rPr>
          <w:rFonts w:cs="Times New Roman"/>
        </w:rPr>
        <w:t xml:space="preserve">. </w:t>
      </w:r>
      <w:r w:rsidRPr="000A3FDC">
        <w:rPr>
          <w:rFonts w:cs="Times New Roman"/>
        </w:rPr>
        <w:t xml:space="preserve">The </w:t>
      </w:r>
      <w:proofErr w:type="spellStart"/>
      <w:r w:rsidRPr="000A3FDC">
        <w:rPr>
          <w:rFonts w:cs="Times New Roman"/>
        </w:rPr>
        <w:t>mastitic</w:t>
      </w:r>
      <w:proofErr w:type="spellEnd"/>
      <w:r w:rsidRPr="000A3FDC">
        <w:rPr>
          <w:rFonts w:cs="Times New Roman"/>
        </w:rPr>
        <w:t xml:space="preserve"> udder sheds large numbers of pathogenic microorganism</w:t>
      </w:r>
      <w:r w:rsidR="00014086" w:rsidRPr="000A3FDC">
        <w:rPr>
          <w:rFonts w:cs="Times New Roman"/>
        </w:rPr>
        <w:t>s</w:t>
      </w:r>
      <w:r w:rsidRPr="000A3FDC">
        <w:rPr>
          <w:rFonts w:cs="Times New Roman"/>
        </w:rPr>
        <w:t xml:space="preserve"> (including </w:t>
      </w:r>
      <w:r w:rsidRPr="000A3FDC">
        <w:rPr>
          <w:rFonts w:cs="Times New Roman"/>
          <w:i/>
        </w:rPr>
        <w:t>Streptococcus, Staphylococcus, Escherichia)</w:t>
      </w:r>
      <w:r w:rsidRPr="000A3FDC">
        <w:rPr>
          <w:rFonts w:cs="Times New Roman"/>
        </w:rPr>
        <w:t xml:space="preserve"> into the milk. Taking all this into account, the milk </w:t>
      </w:r>
      <w:r w:rsidRPr="000A3FDC">
        <w:rPr>
          <w:rFonts w:cs="Times New Roman"/>
        </w:rPr>
        <w:lastRenderedPageBreak/>
        <w:t xml:space="preserve">microbiota is understandably a complex community where many different species from diverse sources are present, and this becomes a challenge for the dairy industry required to produce high quality milk and milk products. </w:t>
      </w:r>
    </w:p>
    <w:p w14:paraId="2E27C98B" w14:textId="744B51BE" w:rsidR="00025DB1" w:rsidRPr="000A3FDC" w:rsidRDefault="00F369F8" w:rsidP="007A1AC4">
      <w:pPr>
        <w:spacing w:line="480" w:lineRule="auto"/>
        <w:ind w:firstLine="567"/>
        <w:jc w:val="both"/>
        <w:rPr>
          <w:rFonts w:cs="Times New Roman"/>
        </w:rPr>
      </w:pPr>
      <w:r w:rsidRPr="000A3FDC">
        <w:rPr>
          <w:rFonts w:cs="Times New Roman"/>
        </w:rPr>
        <w:t>Many bacterial taxa have been detected in raw milk</w:t>
      </w:r>
      <w:r w:rsidR="008C64C4" w:rsidRPr="000A3FDC">
        <w:rPr>
          <w:rFonts w:cs="Times New Roman"/>
        </w:rPr>
        <w:t xml:space="preserve"> by</w:t>
      </w:r>
      <w:r w:rsidR="007A1AC4" w:rsidRPr="000A3FDC">
        <w:rPr>
          <w:rFonts w:cs="Times New Roman"/>
        </w:rPr>
        <w:t xml:space="preserve"> both</w:t>
      </w:r>
      <w:r w:rsidR="008C64C4" w:rsidRPr="000A3FDC">
        <w:rPr>
          <w:rFonts w:cs="Times New Roman"/>
        </w:rPr>
        <w:t xml:space="preserve"> culture-dependent and culture-independent methods</w:t>
      </w:r>
      <w:r w:rsidRPr="000A3FDC">
        <w:rPr>
          <w:rFonts w:cs="Times New Roman"/>
        </w:rPr>
        <w:t xml:space="preserve"> </w:t>
      </w:r>
      <w:r w:rsidR="00025DB1" w:rsidRPr="000A3FDC">
        <w:rPr>
          <w:rFonts w:cs="Times New Roman"/>
        </w:rPr>
        <w:t>(re</w:t>
      </w:r>
      <w:r w:rsidR="003C5E5C" w:rsidRPr="000A3FDC">
        <w:rPr>
          <w:rFonts w:cs="Times New Roman"/>
        </w:rPr>
        <w:t xml:space="preserve">viewed </w:t>
      </w:r>
      <w:r w:rsidR="00541D5E" w:rsidRPr="000A3FDC">
        <w:rPr>
          <w:rFonts w:cs="Times New Roman"/>
        </w:rPr>
        <w:t>by</w:t>
      </w:r>
      <w:r w:rsidR="003C5E5C" w:rsidRPr="000A3FDC">
        <w:rPr>
          <w:rFonts w:cs="Times New Roman"/>
        </w:rPr>
        <w:t xml:space="preserve"> Quigley et al. 2013</w:t>
      </w:r>
      <w:r w:rsidR="001B387E" w:rsidRPr="000A3FDC">
        <w:rPr>
          <w:rFonts w:cs="Times New Roman"/>
        </w:rPr>
        <w:t>a</w:t>
      </w:r>
      <w:r w:rsidR="003C5E5C" w:rsidRPr="000A3FDC">
        <w:rPr>
          <w:rFonts w:cs="Times New Roman"/>
        </w:rPr>
        <w:t>)</w:t>
      </w:r>
      <w:r w:rsidR="008C64C4" w:rsidRPr="000A3FDC">
        <w:rPr>
          <w:rFonts w:cs="Times New Roman"/>
        </w:rPr>
        <w:t>. I</w:t>
      </w:r>
      <w:r w:rsidR="003C5E5C" w:rsidRPr="000A3FDC">
        <w:rPr>
          <w:rFonts w:cs="Times New Roman"/>
        </w:rPr>
        <w:t xml:space="preserve">n recent </w:t>
      </w:r>
      <w:r w:rsidRPr="000A3FDC">
        <w:rPr>
          <w:rFonts w:cs="Times New Roman"/>
        </w:rPr>
        <w:t>studies</w:t>
      </w:r>
      <w:r w:rsidR="00F45943" w:rsidRPr="000A3FDC">
        <w:rPr>
          <w:rFonts w:cs="Times New Roman"/>
        </w:rPr>
        <w:t xml:space="preserve"> performed with amplicon-based high-throughput sequencing (</w:t>
      </w:r>
      <w:r w:rsidR="00F45943" w:rsidRPr="000A3FDC">
        <w:rPr>
          <w:rFonts w:cs="Times New Roman"/>
          <w:b/>
        </w:rPr>
        <w:t>HTS</w:t>
      </w:r>
      <w:r w:rsidR="00F45943" w:rsidRPr="000A3FDC">
        <w:rPr>
          <w:rFonts w:cs="Times New Roman"/>
        </w:rPr>
        <w:t>)</w:t>
      </w:r>
      <w:r w:rsidRPr="000A3FDC">
        <w:rPr>
          <w:rFonts w:cs="Times New Roman"/>
        </w:rPr>
        <w:t xml:space="preserve">, the number of different taxa </w:t>
      </w:r>
      <w:r w:rsidR="007A1AC4" w:rsidRPr="000A3FDC">
        <w:rPr>
          <w:rFonts w:cs="Times New Roman"/>
        </w:rPr>
        <w:t xml:space="preserve">detected </w:t>
      </w:r>
      <w:r w:rsidRPr="000A3FDC">
        <w:rPr>
          <w:rFonts w:cs="Times New Roman"/>
        </w:rPr>
        <w:t xml:space="preserve">in </w:t>
      </w:r>
      <w:r w:rsidR="008C64C4" w:rsidRPr="000A3FDC">
        <w:rPr>
          <w:rFonts w:cs="Times New Roman"/>
        </w:rPr>
        <w:t xml:space="preserve">bovine </w:t>
      </w:r>
      <w:r w:rsidRPr="000A3FDC">
        <w:rPr>
          <w:rFonts w:cs="Times New Roman"/>
        </w:rPr>
        <w:t xml:space="preserve">raw milk samples was shown to be in the order of </w:t>
      </w:r>
      <w:r w:rsidR="00235833" w:rsidRPr="000A3FDC">
        <w:rPr>
          <w:rFonts w:cs="Times New Roman"/>
        </w:rPr>
        <w:t>thousands</w:t>
      </w:r>
      <w:r w:rsidRPr="000A3FDC">
        <w:rPr>
          <w:rFonts w:cs="Times New Roman"/>
        </w:rPr>
        <w:t xml:space="preserve"> </w:t>
      </w:r>
      <w:r w:rsidRPr="000A3FDC">
        <w:rPr>
          <w:rFonts w:cs="Times New Roman"/>
        </w:rPr>
        <w:fldChar w:fldCharType="begin">
          <w:fldData xml:space="preserve">PEVuZE5vdGU+PENpdGU+PEF1dGhvcj5Eb3lsZTwvQXV0aG9yPjxZZWFyPjIwMTc8L1llYXI+PFJl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==
</w:fldData>
        </w:fldChar>
      </w:r>
      <w:r w:rsidR="00D31D1C" w:rsidRPr="000A3FDC">
        <w:rPr>
          <w:rFonts w:cs="Times New Roman"/>
        </w:rPr>
        <w:instrText xml:space="preserve"> ADDIN EN.CITE </w:instrText>
      </w:r>
      <w:r w:rsidR="00D31D1C" w:rsidRPr="000A3FDC">
        <w:rPr>
          <w:rFonts w:cs="Times New Roman"/>
        </w:rPr>
        <w:fldChar w:fldCharType="begin">
          <w:fldData xml:space="preserve">PEVuZE5vdGU+PENpdGU+PEF1dGhvcj5Eb3lsZTwvQXV0aG9yPjxZZWFyPjIwMTc8L1llYXI+PFJl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==
</w:fldData>
        </w:fldChar>
      </w:r>
      <w:r w:rsidR="00D31D1C" w:rsidRPr="000A3FDC">
        <w:rPr>
          <w:rFonts w:cs="Times New Roman"/>
        </w:rPr>
        <w:instrText xml:space="preserve"> ADDIN EN.CITE.DATA </w:instrText>
      </w:r>
      <w:r w:rsidR="00D31D1C" w:rsidRPr="000A3FDC">
        <w:rPr>
          <w:rFonts w:cs="Times New Roman"/>
        </w:rPr>
      </w:r>
      <w:r w:rsidR="00D31D1C" w:rsidRPr="000A3FDC">
        <w:rPr>
          <w:rFonts w:cs="Times New Roman"/>
        </w:rPr>
        <w:fldChar w:fldCharType="end"/>
      </w:r>
      <w:r w:rsidRPr="000A3FDC">
        <w:rPr>
          <w:rFonts w:cs="Times New Roman"/>
        </w:rPr>
      </w:r>
      <w:r w:rsidRPr="000A3FDC">
        <w:rPr>
          <w:rFonts w:cs="Times New Roman"/>
        </w:rPr>
        <w:fldChar w:fldCharType="separate"/>
      </w:r>
      <w:r w:rsidR="00662FAC" w:rsidRPr="000A3FDC">
        <w:rPr>
          <w:rFonts w:cs="Times New Roman"/>
          <w:noProof/>
        </w:rPr>
        <w:t>(</w:t>
      </w:r>
      <w:hyperlink w:anchor="_ENREF_15" w:tooltip="Hou, 2015 #262" w:history="1">
        <w:r w:rsidR="00D25431" w:rsidRPr="000A3FDC">
          <w:rPr>
            <w:rFonts w:cs="Times New Roman"/>
            <w:noProof/>
          </w:rPr>
          <w:t>Hou et al., 2015</w:t>
        </w:r>
      </w:hyperlink>
      <w:r w:rsidR="00662FAC" w:rsidRPr="000A3FDC">
        <w:rPr>
          <w:rFonts w:cs="Times New Roman"/>
          <w:noProof/>
        </w:rPr>
        <w:t xml:space="preserve">, </w:t>
      </w:r>
      <w:hyperlink w:anchor="_ENREF_19" w:tooltip="Kable, 2016 #146" w:history="1">
        <w:r w:rsidR="00D25431" w:rsidRPr="000A3FDC">
          <w:rPr>
            <w:rFonts w:cs="Times New Roman"/>
            <w:noProof/>
          </w:rPr>
          <w:t>Kable et al., 2016</w:t>
        </w:r>
      </w:hyperlink>
      <w:r w:rsidR="00662FAC" w:rsidRPr="000A3FDC">
        <w:rPr>
          <w:rFonts w:cs="Times New Roman"/>
          <w:noProof/>
        </w:rPr>
        <w:t xml:space="preserve">, </w:t>
      </w:r>
      <w:hyperlink w:anchor="_ENREF_9" w:tooltip="Doyle, 2017 #261" w:history="1">
        <w:r w:rsidR="00D25431" w:rsidRPr="000A3FDC">
          <w:rPr>
            <w:rFonts w:cs="Times New Roman"/>
            <w:noProof/>
          </w:rPr>
          <w:t>Doyle et al., 2017a</w:t>
        </w:r>
      </w:hyperlink>
      <w:r w:rsidR="00662FAC" w:rsidRPr="000A3FDC">
        <w:rPr>
          <w:rFonts w:cs="Times New Roman"/>
          <w:noProof/>
        </w:rPr>
        <w:t>)</w:t>
      </w:r>
      <w:r w:rsidRPr="000A3FDC">
        <w:rPr>
          <w:rFonts w:cs="Times New Roman"/>
        </w:rPr>
        <w:fldChar w:fldCharType="end"/>
      </w:r>
      <w:r w:rsidRPr="000A3FDC">
        <w:rPr>
          <w:rFonts w:cs="Times New Roman"/>
        </w:rPr>
        <w:t>.</w:t>
      </w:r>
      <w:r w:rsidR="00025DB1" w:rsidRPr="000A3FDC">
        <w:rPr>
          <w:rFonts w:cs="Times New Roman"/>
        </w:rPr>
        <w:t xml:space="preserve"> Despite this</w:t>
      </w:r>
      <w:r w:rsidR="007A1AC4" w:rsidRPr="000A3FDC">
        <w:rPr>
          <w:rFonts w:cs="Times New Roman"/>
        </w:rPr>
        <w:t xml:space="preserve"> overall</w:t>
      </w:r>
      <w:r w:rsidR="00025DB1" w:rsidRPr="000A3FDC">
        <w:rPr>
          <w:rFonts w:cs="Times New Roman"/>
        </w:rPr>
        <w:t xml:space="preserve"> diversity, some </w:t>
      </w:r>
      <w:r w:rsidR="00203D20" w:rsidRPr="000A3FDC">
        <w:rPr>
          <w:rFonts w:cs="Times New Roman"/>
        </w:rPr>
        <w:t xml:space="preserve">bacteria groups </w:t>
      </w:r>
      <w:r w:rsidR="00025DB1" w:rsidRPr="000A3FDC">
        <w:rPr>
          <w:rFonts w:cs="Times New Roman"/>
        </w:rPr>
        <w:t xml:space="preserve">were </w:t>
      </w:r>
      <w:r w:rsidR="007A1AC4" w:rsidRPr="000A3FDC">
        <w:rPr>
          <w:rFonts w:cs="Times New Roman"/>
        </w:rPr>
        <w:t>frequently</w:t>
      </w:r>
      <w:r w:rsidR="00025DB1" w:rsidRPr="000A3FDC">
        <w:rPr>
          <w:rFonts w:cs="Times New Roman"/>
        </w:rPr>
        <w:t xml:space="preserve"> found </w:t>
      </w:r>
      <w:r w:rsidR="007A1AC4" w:rsidRPr="000A3FDC">
        <w:rPr>
          <w:rFonts w:cs="Times New Roman"/>
        </w:rPr>
        <w:t xml:space="preserve">in studies </w:t>
      </w:r>
      <w:r w:rsidR="00025DB1" w:rsidRPr="000A3FDC">
        <w:rPr>
          <w:rFonts w:cs="Times New Roman"/>
        </w:rPr>
        <w:t>using both culture-dependent and culture-independent approaches. Of these</w:t>
      </w:r>
      <w:r w:rsidR="00385F13" w:rsidRPr="000A3FDC">
        <w:rPr>
          <w:rFonts w:cs="Times New Roman"/>
        </w:rPr>
        <w:t>,</w:t>
      </w:r>
      <w:r w:rsidR="00025DB1" w:rsidRPr="000A3FDC">
        <w:rPr>
          <w:rFonts w:cs="Times New Roman"/>
        </w:rPr>
        <w:t xml:space="preserve"> the most abundant were lactic acid bacteria (</w:t>
      </w:r>
      <w:r w:rsidR="00025DB1" w:rsidRPr="000A3FDC">
        <w:rPr>
          <w:rFonts w:cs="Times New Roman"/>
          <w:b/>
          <w:bCs/>
        </w:rPr>
        <w:t>LAB</w:t>
      </w:r>
      <w:r w:rsidR="00025DB1" w:rsidRPr="000A3FDC">
        <w:rPr>
          <w:rFonts w:cs="Times New Roman"/>
        </w:rPr>
        <w:t xml:space="preserve">), psychrotrophic bacteria and </w:t>
      </w:r>
      <w:r w:rsidRPr="000A3FDC">
        <w:rPr>
          <w:rFonts w:cs="Times New Roman"/>
        </w:rPr>
        <w:t xml:space="preserve">spore-forming bacteria </w:t>
      </w:r>
      <w:r w:rsidR="00025DB1" w:rsidRPr="000A3FDC">
        <w:rPr>
          <w:rFonts w:cs="Times New Roman"/>
        </w:rPr>
        <w:t>(Quigley et al. 2013b).</w:t>
      </w:r>
    </w:p>
    <w:p w14:paraId="476B9E5B" w14:textId="1DB09FCB" w:rsidR="00025DB1" w:rsidRPr="000A3FDC" w:rsidRDefault="00BC4C50" w:rsidP="00FE7D30">
      <w:pPr>
        <w:spacing w:line="480" w:lineRule="auto"/>
        <w:ind w:firstLine="567"/>
        <w:jc w:val="both"/>
        <w:rPr>
          <w:rFonts w:cs="Times New Roman"/>
        </w:rPr>
      </w:pPr>
      <w:r w:rsidRPr="000A3FDC">
        <w:rPr>
          <w:rFonts w:cs="Times New Roman"/>
        </w:rPr>
        <w:t xml:space="preserve">New methods have recently been applied to describe the composition of the raw milk microbiota </w:t>
      </w:r>
      <w:r w:rsidR="00736F7C" w:rsidRPr="000A3FDC">
        <w:rPr>
          <w:rFonts w:cs="Times New Roman"/>
        </w:rPr>
        <w:fldChar w:fldCharType="begin">
          <w:fldData xml:space="preserve">PEVuZE5vdGU+PENpdGU+PEF1dGhvcj5Eb3lsZTwvQXV0aG9yPjxZZWFyPjIwMTc8L1llYXI+PFJl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</w:fldData>
        </w:fldChar>
      </w:r>
      <w:r w:rsidR="00D31D1C" w:rsidRPr="000A3FDC">
        <w:rPr>
          <w:rFonts w:cs="Times New Roman"/>
        </w:rPr>
        <w:instrText xml:space="preserve"> ADDIN EN.CITE </w:instrText>
      </w:r>
      <w:r w:rsidR="00D31D1C" w:rsidRPr="000A3FDC">
        <w:rPr>
          <w:rFonts w:cs="Times New Roman"/>
        </w:rPr>
        <w:fldChar w:fldCharType="begin">
          <w:fldData xml:space="preserve">PEVuZE5vdGU+PENpdGU+PEF1dGhvcj5Eb3lsZTwvQXV0aG9yPjxZZWFyPjIwMTc8L1llYXI+PFJl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</w:fldData>
        </w:fldChar>
      </w:r>
      <w:r w:rsidR="00D31D1C" w:rsidRPr="000A3FDC">
        <w:rPr>
          <w:rFonts w:cs="Times New Roman"/>
        </w:rPr>
        <w:instrText xml:space="preserve"> ADDIN EN.CITE.DATA </w:instrText>
      </w:r>
      <w:r w:rsidR="00D31D1C" w:rsidRPr="000A3FDC">
        <w:rPr>
          <w:rFonts w:cs="Times New Roman"/>
        </w:rPr>
      </w:r>
      <w:r w:rsidR="00D31D1C" w:rsidRPr="000A3FDC">
        <w:rPr>
          <w:rFonts w:cs="Times New Roman"/>
        </w:rPr>
        <w:fldChar w:fldCharType="end"/>
      </w:r>
      <w:r w:rsidR="00736F7C" w:rsidRPr="000A3FDC">
        <w:rPr>
          <w:rFonts w:cs="Times New Roman"/>
        </w:rPr>
      </w:r>
      <w:r w:rsidR="00736F7C" w:rsidRPr="000A3FDC">
        <w:rPr>
          <w:rFonts w:cs="Times New Roman"/>
        </w:rPr>
        <w:fldChar w:fldCharType="separate"/>
      </w:r>
      <w:r w:rsidR="00662FAC" w:rsidRPr="000A3FDC">
        <w:rPr>
          <w:rFonts w:cs="Times New Roman"/>
          <w:noProof/>
        </w:rPr>
        <w:t>(</w:t>
      </w:r>
      <w:hyperlink w:anchor="_ENREF_19" w:tooltip="Kable, 2016 #146" w:history="1">
        <w:r w:rsidR="00D25431" w:rsidRPr="000A3FDC">
          <w:rPr>
            <w:rFonts w:cs="Times New Roman"/>
            <w:noProof/>
          </w:rPr>
          <w:t>Kable et al., 2016</w:t>
        </w:r>
      </w:hyperlink>
      <w:r w:rsidR="00662FAC" w:rsidRPr="000A3FDC">
        <w:rPr>
          <w:rFonts w:cs="Times New Roman"/>
          <w:noProof/>
        </w:rPr>
        <w:t xml:space="preserve">, </w:t>
      </w:r>
      <w:hyperlink w:anchor="_ENREF_10" w:tooltip="Doyle, 2017 #228" w:history="1">
        <w:r w:rsidR="00D25431" w:rsidRPr="000A3FDC">
          <w:rPr>
            <w:rFonts w:cs="Times New Roman"/>
            <w:noProof/>
          </w:rPr>
          <w:t>Doyle et al., 2017b</w:t>
        </w:r>
      </w:hyperlink>
      <w:r w:rsidR="00662FAC" w:rsidRPr="000A3FDC">
        <w:rPr>
          <w:rFonts w:cs="Times New Roman"/>
          <w:noProof/>
        </w:rPr>
        <w:t xml:space="preserve">, </w:t>
      </w:r>
      <w:hyperlink w:anchor="_ENREF_34" w:tooltip="Rodrigues, 2017 #245" w:history="1">
        <w:r w:rsidR="00D25431" w:rsidRPr="000A3FDC">
          <w:rPr>
            <w:rFonts w:cs="Times New Roman"/>
            <w:noProof/>
          </w:rPr>
          <w:t>Rodrigues et al., 2017</w:t>
        </w:r>
      </w:hyperlink>
      <w:r w:rsidR="00662FAC" w:rsidRPr="000A3FDC">
        <w:rPr>
          <w:rFonts w:cs="Times New Roman"/>
          <w:noProof/>
        </w:rPr>
        <w:t>)</w:t>
      </w:r>
      <w:r w:rsidR="00736F7C" w:rsidRPr="000A3FDC">
        <w:rPr>
          <w:rFonts w:cs="Times New Roman"/>
        </w:rPr>
        <w:fldChar w:fldCharType="end"/>
      </w:r>
      <w:r w:rsidR="00736F7C" w:rsidRPr="000A3FDC">
        <w:rPr>
          <w:rFonts w:cs="Times New Roman"/>
        </w:rPr>
        <w:t xml:space="preserve">. </w:t>
      </w:r>
      <w:r w:rsidRPr="000A3FDC">
        <w:rPr>
          <w:rFonts w:cs="Times New Roman"/>
        </w:rPr>
        <w:t xml:space="preserve">These </w:t>
      </w:r>
      <w:r w:rsidR="00E37E58" w:rsidRPr="000A3FDC">
        <w:rPr>
          <w:rFonts w:cs="Times New Roman"/>
        </w:rPr>
        <w:t>methods</w:t>
      </w:r>
      <w:r w:rsidRPr="000A3FDC">
        <w:rPr>
          <w:rFonts w:cs="Times New Roman"/>
        </w:rPr>
        <w:t xml:space="preserve">, based on culture-independent approaches and amplicon-based HTS, </w:t>
      </w:r>
      <w:r w:rsidR="00E37E58" w:rsidRPr="000A3FDC">
        <w:rPr>
          <w:rFonts w:cs="Times New Roman"/>
        </w:rPr>
        <w:t>are</w:t>
      </w:r>
      <w:r w:rsidRPr="000A3FDC">
        <w:rPr>
          <w:rFonts w:cs="Times New Roman"/>
        </w:rPr>
        <w:t xml:space="preserve"> able to successfully identify changes in microbiota associated with seasonal housing, farm management and the transfer of milk from truck to milk processing facilities. These techniques allow an in-depth analysis of the milk microbiota and are able to detect taxa not found using traditional cultivation methods </w:t>
      </w:r>
      <w:r w:rsidR="00292A51" w:rsidRPr="000A3FDC">
        <w:rPr>
          <w:rFonts w:cs="Times New Roman"/>
        </w:rPr>
        <w:fldChar w:fldCharType="begin">
          <w:fldData xml:space="preserve">PEVuZE5vdGU+PENpdGU+PEF1dGhvcj5RdWlnbGV5PC9BdXRob3I+PFllYXI+MjAxMTwvWWVhcj48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</w:fldData>
        </w:fldChar>
      </w:r>
      <w:r w:rsidR="00D31D1C" w:rsidRPr="000A3FDC">
        <w:rPr>
          <w:rFonts w:cs="Times New Roman"/>
        </w:rPr>
        <w:instrText xml:space="preserve"> ADDIN EN.CITE </w:instrText>
      </w:r>
      <w:r w:rsidR="00D31D1C" w:rsidRPr="000A3FDC">
        <w:rPr>
          <w:rFonts w:cs="Times New Roman"/>
        </w:rPr>
        <w:fldChar w:fldCharType="begin">
          <w:fldData xml:space="preserve">PEVuZE5vdGU+PENpdGU+PEF1dGhvcj5RdWlnbGV5PC9BdXRob3I+PFllYXI+MjAxMTwvWWVhcj48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</w:fldData>
        </w:fldChar>
      </w:r>
      <w:r w:rsidR="00D31D1C" w:rsidRPr="000A3FDC">
        <w:rPr>
          <w:rFonts w:cs="Times New Roman"/>
        </w:rPr>
        <w:instrText xml:space="preserve"> ADDIN EN.CITE.DATA </w:instrText>
      </w:r>
      <w:r w:rsidR="00D31D1C" w:rsidRPr="000A3FDC">
        <w:rPr>
          <w:rFonts w:cs="Times New Roman"/>
        </w:rPr>
      </w:r>
      <w:r w:rsidR="00D31D1C" w:rsidRPr="000A3FDC">
        <w:rPr>
          <w:rFonts w:cs="Times New Roman"/>
        </w:rPr>
        <w:fldChar w:fldCharType="end"/>
      </w:r>
      <w:r w:rsidR="00292A51" w:rsidRPr="000A3FDC">
        <w:rPr>
          <w:rFonts w:cs="Times New Roman"/>
        </w:rPr>
      </w:r>
      <w:r w:rsidR="00292A51" w:rsidRPr="000A3FDC">
        <w:rPr>
          <w:rFonts w:cs="Times New Roman"/>
        </w:rPr>
        <w:fldChar w:fldCharType="separate"/>
      </w:r>
      <w:r w:rsidR="00292A51" w:rsidRPr="000A3FDC">
        <w:rPr>
          <w:rFonts w:cs="Times New Roman"/>
          <w:noProof/>
        </w:rPr>
        <w:t>(</w:t>
      </w:r>
      <w:hyperlink w:anchor="_ENREF_31" w:tooltip="Quigley, 2011 #62" w:history="1">
        <w:r w:rsidR="00D25431" w:rsidRPr="000A3FDC">
          <w:rPr>
            <w:rFonts w:cs="Times New Roman"/>
            <w:noProof/>
          </w:rPr>
          <w:t>Quigley et al., 2011</w:t>
        </w:r>
      </w:hyperlink>
      <w:r w:rsidR="00292A51" w:rsidRPr="000A3FDC">
        <w:rPr>
          <w:rFonts w:cs="Times New Roman"/>
          <w:noProof/>
        </w:rPr>
        <w:t>)</w:t>
      </w:r>
      <w:r w:rsidR="00292A51" w:rsidRPr="000A3FDC">
        <w:rPr>
          <w:rFonts w:cs="Times New Roman"/>
        </w:rPr>
        <w:fldChar w:fldCharType="end"/>
      </w:r>
      <w:r w:rsidR="00736F7C" w:rsidRPr="000A3FDC">
        <w:rPr>
          <w:rFonts w:cs="Times New Roman"/>
        </w:rPr>
        <w:t xml:space="preserve">. </w:t>
      </w:r>
      <w:r w:rsidRPr="000A3FDC">
        <w:rPr>
          <w:rFonts w:cs="Times New Roman"/>
        </w:rPr>
        <w:t xml:space="preserve">However, the use of amplicon-based HTS suffers from bias because the values obtained are transformed to “relative abundance”. Therefore, the abundancy of taxa found cannot be converted to real values and as they are dependent on each other, and the results for different samples cannot be readily quantitatively compared </w:t>
      </w:r>
      <w:r w:rsidR="000036CA" w:rsidRPr="000A3FDC">
        <w:rPr>
          <w:rFonts w:cs="Times New Roman"/>
        </w:rPr>
        <w:fldChar w:fldCharType="begin">
          <w:fldData xml:space="preserve">PEVuZE5vdGU+PENpdGU+PEF1dGhvcj5YaWE8L0F1dGhvcj48WWVhcj4yMDE3PC9ZZWFyPjxSZWNO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</w:fldData>
        </w:fldChar>
      </w:r>
      <w:r w:rsidR="000036CA" w:rsidRPr="000A3FDC">
        <w:rPr>
          <w:rFonts w:cs="Times New Roman"/>
        </w:rPr>
        <w:instrText xml:space="preserve"> ADDIN EN.CITE </w:instrText>
      </w:r>
      <w:r w:rsidR="000036CA" w:rsidRPr="000A3FDC">
        <w:rPr>
          <w:rFonts w:cs="Times New Roman"/>
        </w:rPr>
        <w:fldChar w:fldCharType="begin">
          <w:fldData xml:space="preserve">PEVuZE5vdGU+PENpdGU+PEF1dGhvcj5YaWE8L0F1dGhvcj48WWVhcj4yMDE3PC9ZZWFyPjxSZWNO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</w:fldData>
        </w:fldChar>
      </w:r>
      <w:r w:rsidR="000036CA" w:rsidRPr="000A3FDC">
        <w:rPr>
          <w:rFonts w:cs="Times New Roman"/>
        </w:rPr>
        <w:instrText xml:space="preserve"> ADDIN EN.CITE.DATA </w:instrText>
      </w:r>
      <w:r w:rsidR="000036CA" w:rsidRPr="000A3FDC">
        <w:rPr>
          <w:rFonts w:cs="Times New Roman"/>
        </w:rPr>
      </w:r>
      <w:r w:rsidR="000036CA" w:rsidRPr="000A3FDC">
        <w:rPr>
          <w:rFonts w:cs="Times New Roman"/>
        </w:rPr>
        <w:fldChar w:fldCharType="end"/>
      </w:r>
      <w:r w:rsidR="000036CA" w:rsidRPr="000A3FDC">
        <w:rPr>
          <w:rFonts w:cs="Times New Roman"/>
        </w:rPr>
      </w:r>
      <w:r w:rsidR="000036CA" w:rsidRPr="000A3FDC">
        <w:rPr>
          <w:rFonts w:cs="Times New Roman"/>
        </w:rPr>
        <w:fldChar w:fldCharType="separate"/>
      </w:r>
      <w:r w:rsidR="000036CA" w:rsidRPr="000A3FDC">
        <w:rPr>
          <w:rFonts w:cs="Times New Roman"/>
          <w:noProof/>
        </w:rPr>
        <w:t>(</w:t>
      </w:r>
      <w:hyperlink w:anchor="_ENREF_43" w:tooltip="Xia, 2017 #302" w:history="1">
        <w:r w:rsidR="00D25431" w:rsidRPr="000A3FDC">
          <w:rPr>
            <w:rFonts w:cs="Times New Roman"/>
            <w:noProof/>
          </w:rPr>
          <w:t>Xia and Sun, 2017</w:t>
        </w:r>
      </w:hyperlink>
      <w:r w:rsidR="000036CA" w:rsidRPr="000A3FDC">
        <w:rPr>
          <w:rFonts w:cs="Times New Roman"/>
          <w:noProof/>
        </w:rPr>
        <w:t>)</w:t>
      </w:r>
      <w:r w:rsidR="000036CA" w:rsidRPr="000A3FDC">
        <w:rPr>
          <w:rFonts w:cs="Times New Roman"/>
        </w:rPr>
        <w:fldChar w:fldCharType="end"/>
      </w:r>
      <w:r w:rsidR="00F369F8" w:rsidRPr="000A3FDC">
        <w:rPr>
          <w:rFonts w:cs="Times New Roman"/>
        </w:rPr>
        <w:t xml:space="preserve">. </w:t>
      </w:r>
      <w:r w:rsidRPr="000A3FDC">
        <w:rPr>
          <w:rFonts w:cs="Times New Roman"/>
        </w:rPr>
        <w:t xml:space="preserve">Methods for absolute quantification have been implemented in some of these studies (by quantitative PCR) but these results were not directly linked to the abundance of several different </w:t>
      </w:r>
      <w:r w:rsidRPr="000A3FDC">
        <w:rPr>
          <w:rFonts w:cs="Times New Roman"/>
        </w:rPr>
        <w:lastRenderedPageBreak/>
        <w:t xml:space="preserve">taxa </w:t>
      </w:r>
      <w:r w:rsidR="007F6FBC" w:rsidRPr="000A3FDC">
        <w:rPr>
          <w:rFonts w:cs="Times New Roman"/>
        </w:rPr>
        <w:fldChar w:fldCharType="begin">
          <w:fldData xml:space="preserve">PEVuZE5vdGU+PENpdGU+PEF1dGhvcj5Eb3lsZTwvQXV0aG9yPjxZZWFyPjIwMTc8L1llYXI+PFJl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</w:fldData>
        </w:fldChar>
      </w:r>
      <w:r w:rsidR="00D31D1C" w:rsidRPr="000A3FDC">
        <w:rPr>
          <w:rFonts w:cs="Times New Roman"/>
        </w:rPr>
        <w:instrText xml:space="preserve"> ADDIN EN.CITE </w:instrText>
      </w:r>
      <w:r w:rsidR="00D31D1C" w:rsidRPr="000A3FDC">
        <w:rPr>
          <w:rFonts w:cs="Times New Roman"/>
        </w:rPr>
        <w:fldChar w:fldCharType="begin">
          <w:fldData xml:space="preserve">PEVuZE5vdGU+PENpdGU+PEF1dGhvcj5Eb3lsZTwvQXV0aG9yPjxZZWFyPjIwMTc8L1llYXI+PFJl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</w:fldData>
        </w:fldChar>
      </w:r>
      <w:r w:rsidR="00D31D1C" w:rsidRPr="000A3FDC">
        <w:rPr>
          <w:rFonts w:cs="Times New Roman"/>
        </w:rPr>
        <w:instrText xml:space="preserve"> ADDIN EN.CITE.DATA </w:instrText>
      </w:r>
      <w:r w:rsidR="00D31D1C" w:rsidRPr="000A3FDC">
        <w:rPr>
          <w:rFonts w:cs="Times New Roman"/>
        </w:rPr>
      </w:r>
      <w:r w:rsidR="00D31D1C" w:rsidRPr="000A3FDC">
        <w:rPr>
          <w:rFonts w:cs="Times New Roman"/>
        </w:rPr>
        <w:fldChar w:fldCharType="end"/>
      </w:r>
      <w:r w:rsidR="007F6FBC" w:rsidRPr="000A3FDC">
        <w:rPr>
          <w:rFonts w:cs="Times New Roman"/>
        </w:rPr>
      </w:r>
      <w:r w:rsidR="007F6FBC" w:rsidRPr="000A3FDC">
        <w:rPr>
          <w:rFonts w:cs="Times New Roman"/>
        </w:rPr>
        <w:fldChar w:fldCharType="separate"/>
      </w:r>
      <w:r w:rsidR="007F6FBC" w:rsidRPr="000A3FDC">
        <w:rPr>
          <w:rFonts w:cs="Times New Roman"/>
          <w:noProof/>
        </w:rPr>
        <w:t>(</w:t>
      </w:r>
      <w:hyperlink w:anchor="_ENREF_9" w:tooltip="Doyle, 2017 #261" w:history="1">
        <w:r w:rsidR="00D25431" w:rsidRPr="000A3FDC">
          <w:rPr>
            <w:rFonts w:cs="Times New Roman"/>
            <w:noProof/>
          </w:rPr>
          <w:t>Doyle et al., 2017a</w:t>
        </w:r>
      </w:hyperlink>
      <w:r w:rsidR="007F6FBC" w:rsidRPr="000A3FDC">
        <w:rPr>
          <w:rFonts w:cs="Times New Roman"/>
          <w:noProof/>
        </w:rPr>
        <w:t>)</w:t>
      </w:r>
      <w:r w:rsidR="007F6FBC" w:rsidRPr="000A3FDC">
        <w:rPr>
          <w:rFonts w:cs="Times New Roman"/>
        </w:rPr>
        <w:fldChar w:fldCharType="end"/>
      </w:r>
      <w:r w:rsidR="00A514DE" w:rsidRPr="000A3FDC">
        <w:rPr>
          <w:rFonts w:cs="Times New Roman"/>
        </w:rPr>
        <w:t xml:space="preserve">. </w:t>
      </w:r>
      <w:r w:rsidR="001602E1" w:rsidRPr="000A3FDC">
        <w:rPr>
          <w:rFonts w:cs="Times New Roman"/>
        </w:rPr>
        <w:t>N</w:t>
      </w:r>
      <w:r w:rsidR="00EA10FE" w:rsidRPr="000A3FDC">
        <w:rPr>
          <w:rFonts w:cs="Times New Roman"/>
        </w:rPr>
        <w:t>ew bioinformatics tools</w:t>
      </w:r>
      <w:r w:rsidR="001602E1" w:rsidRPr="000A3FDC">
        <w:rPr>
          <w:rFonts w:cs="Times New Roman"/>
        </w:rPr>
        <w:t>,</w:t>
      </w:r>
      <w:r w:rsidR="00EA10FE" w:rsidRPr="000A3FDC">
        <w:rPr>
          <w:rFonts w:cs="Times New Roman"/>
        </w:rPr>
        <w:t xml:space="preserve"> </w:t>
      </w:r>
      <w:r w:rsidR="001602E1" w:rsidRPr="000A3FDC">
        <w:rPr>
          <w:rFonts w:cs="Times New Roman"/>
        </w:rPr>
        <w:t xml:space="preserve">with greater resolution than before, </w:t>
      </w:r>
      <w:r w:rsidR="00EA10FE" w:rsidRPr="000A3FDC">
        <w:rPr>
          <w:rFonts w:cs="Times New Roman"/>
        </w:rPr>
        <w:t xml:space="preserve">are being continuously developed to study microbial community data </w:t>
      </w:r>
      <w:r w:rsidR="007F6FBC" w:rsidRPr="000A3FDC">
        <w:rPr>
          <w:rFonts w:cs="Times New Roman"/>
        </w:rPr>
        <w:fldChar w:fldCharType="begin"/>
      </w:r>
      <w:r w:rsidR="00D31D1C" w:rsidRPr="000A3FDC">
        <w:rPr>
          <w:rFonts w:cs="Times New Roman"/>
        </w:rPr>
        <w:instrText xml:space="preserve"> ADDIN EN.CITE &lt;EndNote&gt;&lt;Cite&gt;&lt;Author&gt;Callahan&lt;/Author&gt;&lt;Year&gt;2016&lt;/Year&gt;&lt;RecNum&gt;242&lt;/RecNum&gt;&lt;DisplayText&gt;(Callahan et al., 2016)&lt;/DisplayText&gt;&lt;record&gt;&lt;rec-number&gt;242&lt;/rec-number&gt;&lt;foreign-keys&gt;&lt;key app="EN" db-id="vas0ff5rp5wevce9wwe5dtwurpavsztp99xf" timestamp="1499156817"&gt;242&lt;/key&gt;&lt;/foreign-keys&gt;&lt;ref-type name="Journal Article"&gt;17&lt;/ref-type&gt;&lt;contributors&gt;&lt;authors&gt;&lt;author&gt;Callahan, B. J.&lt;/author&gt;&lt;author&gt;McMurdie, P. J.&lt;/author&gt;&lt;author&gt;Rosen, M. J.&lt;/author&gt;&lt;author&gt;Han, A. W.&lt;/author&gt;&lt;author&gt;Johnson, A. J. A.&lt;/author&gt;&lt;author&gt;Holmes, S. P.&lt;/author&gt;&lt;/authors&gt;&lt;/contributors&gt;&lt;auth-address&gt;Stanford Univ, Dept Stat, Stanford, CA 94305 USA&amp;#xD;Second Genome, San Francisco, CA USA&amp;#xD;Stanford Univ, Dept Appl Phys, Stanford, CA 94305 USA&lt;/auth-address&gt;&lt;titles&gt;&lt;title&gt;DADA2: High-resolution sample inference from Illumina amplicon data&lt;/title&gt;&lt;secondary-title&gt;Nature Methods&lt;/secondary-title&gt;&lt;alt-title&gt;Nat Methods&lt;/alt-title&gt;&lt;/titles&gt;&lt;periodical&gt;&lt;full-title&gt;Nature Methods&lt;/full-title&gt;&lt;abbr-1&gt;Nat Methods&lt;/abbr-1&gt;&lt;/periodical&gt;&lt;alt-periodical&gt;&lt;full-title&gt;Nature Methods&lt;/full-title&gt;&lt;abbr-1&gt;Nat Methods&lt;/abbr-1&gt;&lt;/alt-periodical&gt;&lt;pages&gt;581-+&lt;/pages&gt;&lt;volume&gt;13&lt;/volume&gt;&lt;number&gt;7&lt;/number&gt;&lt;keywords&gt;&lt;keyword&gt;error-correction&lt;/keyword&gt;&lt;keyword&gt;reads&lt;/keyword&gt;&lt;keyword&gt;pyrosequences&lt;/keyword&gt;&lt;keyword&gt;microbiome&lt;/keyword&gt;&lt;keyword&gt;sequences&lt;/keyword&gt;&lt;keyword&gt;platform&lt;/keyword&gt;&lt;/keywords&gt;&lt;dates&gt;&lt;year&gt;2016&lt;/year&gt;&lt;pub-dates&gt;&lt;date&gt;Jul&lt;/date&gt;&lt;/pub-dates&gt;&lt;/dates&gt;&lt;isbn&gt;1548-7091&lt;/isbn&gt;&lt;accession-num&gt;WOS:000383794500017&lt;/accession-num&gt;&lt;urls&gt;&lt;related-urls&gt;&lt;url&gt;&amp;lt;Go to ISI&amp;gt;://WOS:000383794500017&lt;/url&gt;&lt;/related-urls&gt;&lt;/urls&gt;&lt;electronic-resource-num&gt;10.1038/NMETH.3869&lt;/electronic-resource-num&gt;&lt;language&gt;English&lt;/language&gt;&lt;/record&gt;&lt;/Cite&gt;&lt;/EndNote&gt;</w:instrText>
      </w:r>
      <w:r w:rsidR="007F6FBC" w:rsidRPr="000A3FDC">
        <w:rPr>
          <w:rFonts w:cs="Times New Roman"/>
        </w:rPr>
        <w:fldChar w:fldCharType="separate"/>
      </w:r>
      <w:r w:rsidR="007F6FBC" w:rsidRPr="000A3FDC">
        <w:rPr>
          <w:rFonts w:cs="Times New Roman"/>
          <w:noProof/>
        </w:rPr>
        <w:t>(</w:t>
      </w:r>
      <w:hyperlink w:anchor="_ENREF_4" w:tooltip="Callahan, 2016 #242" w:history="1">
        <w:r w:rsidR="00D25431" w:rsidRPr="000A3FDC">
          <w:rPr>
            <w:rFonts w:cs="Times New Roman"/>
            <w:noProof/>
          </w:rPr>
          <w:t>Callahan et al., 2016</w:t>
        </w:r>
      </w:hyperlink>
      <w:r w:rsidR="007F6FBC" w:rsidRPr="000A3FDC">
        <w:rPr>
          <w:rFonts w:cs="Times New Roman"/>
          <w:noProof/>
        </w:rPr>
        <w:t>)</w:t>
      </w:r>
      <w:r w:rsidR="007F6FBC" w:rsidRPr="000A3FDC">
        <w:rPr>
          <w:rFonts w:cs="Times New Roman"/>
        </w:rPr>
        <w:fldChar w:fldCharType="end"/>
      </w:r>
      <w:r w:rsidR="00F95AC6" w:rsidRPr="000A3FDC">
        <w:rPr>
          <w:rFonts w:cs="Times New Roman"/>
        </w:rPr>
        <w:t>.</w:t>
      </w:r>
      <w:r w:rsidR="00A670FA" w:rsidRPr="000A3FDC">
        <w:rPr>
          <w:rFonts w:cs="Times New Roman"/>
        </w:rPr>
        <w:t xml:space="preserve"> </w:t>
      </w:r>
      <w:r w:rsidR="008C77BF" w:rsidRPr="000A3FDC">
        <w:rPr>
          <w:rFonts w:cs="Times New Roman"/>
        </w:rPr>
        <w:t xml:space="preserve">These new methods </w:t>
      </w:r>
      <w:r w:rsidR="00C31249" w:rsidRPr="000A3FDC">
        <w:rPr>
          <w:rFonts w:cs="Times New Roman"/>
        </w:rPr>
        <w:t xml:space="preserve">can be used to </w:t>
      </w:r>
      <w:r w:rsidR="008C77BF" w:rsidRPr="000A3FDC">
        <w:rPr>
          <w:rFonts w:cs="Times New Roman"/>
        </w:rPr>
        <w:t>provide a better description of the</w:t>
      </w:r>
      <w:r w:rsidR="00DF6ACD" w:rsidRPr="000A3FDC">
        <w:rPr>
          <w:rFonts w:cs="Times New Roman"/>
        </w:rPr>
        <w:t xml:space="preserve"> diversity of the</w:t>
      </w:r>
      <w:r w:rsidR="008C77BF" w:rsidRPr="000A3FDC">
        <w:rPr>
          <w:rFonts w:cs="Times New Roman"/>
        </w:rPr>
        <w:t xml:space="preserve"> milk microbiota </w:t>
      </w:r>
      <w:r w:rsidR="00DF6ACD" w:rsidRPr="000A3FDC">
        <w:rPr>
          <w:rFonts w:cs="Times New Roman"/>
        </w:rPr>
        <w:t>so that the dairy industry can</w:t>
      </w:r>
      <w:r w:rsidR="008C77BF" w:rsidRPr="000A3FDC">
        <w:rPr>
          <w:rFonts w:cs="Times New Roman"/>
        </w:rPr>
        <w:t xml:space="preserve"> </w:t>
      </w:r>
      <w:r w:rsidR="00FE7D30" w:rsidRPr="000A3FDC">
        <w:rPr>
          <w:rFonts w:cs="Times New Roman"/>
        </w:rPr>
        <w:t xml:space="preserve">act </w:t>
      </w:r>
      <w:r w:rsidRPr="000A3FDC">
        <w:rPr>
          <w:rFonts w:cs="Times New Roman"/>
        </w:rPr>
        <w:t xml:space="preserve">appropriately </w:t>
      </w:r>
      <w:r w:rsidR="00FE7D30" w:rsidRPr="000A3FDC">
        <w:rPr>
          <w:rFonts w:cs="Times New Roman"/>
        </w:rPr>
        <w:t xml:space="preserve">to improve microbiological quality of their milk and dairy products. </w:t>
      </w:r>
      <w:r w:rsidR="00BC3D39" w:rsidRPr="000A3FDC">
        <w:rPr>
          <w:rFonts w:cs="Times New Roman"/>
        </w:rPr>
        <w:t xml:space="preserve"> </w:t>
      </w:r>
    </w:p>
    <w:p w14:paraId="06A6E021" w14:textId="06FEF282" w:rsidR="00EA10FE" w:rsidRPr="000A3FDC" w:rsidRDefault="00E83390" w:rsidP="005C653D">
      <w:pPr>
        <w:spacing w:line="480" w:lineRule="auto"/>
        <w:ind w:firstLine="567"/>
        <w:jc w:val="both"/>
        <w:rPr>
          <w:rFonts w:cs="Times New Roman"/>
        </w:rPr>
      </w:pPr>
      <w:r w:rsidRPr="000A3FDC">
        <w:rPr>
          <w:rFonts w:cs="Times New Roman"/>
        </w:rPr>
        <w:t>T</w:t>
      </w:r>
      <w:r w:rsidR="00074068" w:rsidRPr="000A3FDC">
        <w:rPr>
          <w:rFonts w:cs="Times New Roman"/>
        </w:rPr>
        <w:t xml:space="preserve">he </w:t>
      </w:r>
      <w:r w:rsidR="00BE60E5" w:rsidRPr="000A3FDC">
        <w:rPr>
          <w:rFonts w:cs="Times New Roman"/>
        </w:rPr>
        <w:t>objective</w:t>
      </w:r>
      <w:r w:rsidR="00074068" w:rsidRPr="000A3FDC">
        <w:rPr>
          <w:rFonts w:cs="Times New Roman"/>
        </w:rPr>
        <w:t xml:space="preserve"> of this study was t</w:t>
      </w:r>
      <w:r w:rsidRPr="000A3FDC">
        <w:rPr>
          <w:rFonts w:cs="Times New Roman"/>
        </w:rPr>
        <w:t xml:space="preserve">o </w:t>
      </w:r>
      <w:r w:rsidR="00BC3D39" w:rsidRPr="000A3FDC">
        <w:rPr>
          <w:rFonts w:cs="Times New Roman"/>
        </w:rPr>
        <w:t xml:space="preserve">obtain an </w:t>
      </w:r>
      <w:r w:rsidR="00C26744" w:rsidRPr="000A3FDC">
        <w:rPr>
          <w:rFonts w:cs="Times New Roman"/>
        </w:rPr>
        <w:t>overview of the</w:t>
      </w:r>
      <w:r w:rsidRPr="000A3FDC">
        <w:rPr>
          <w:rFonts w:cs="Times New Roman"/>
        </w:rPr>
        <w:t xml:space="preserve"> microbial composition </w:t>
      </w:r>
      <w:r w:rsidR="00C26744" w:rsidRPr="000A3FDC">
        <w:rPr>
          <w:rFonts w:cs="Times New Roman"/>
        </w:rPr>
        <w:t xml:space="preserve">and </w:t>
      </w:r>
      <w:r w:rsidR="005C653D" w:rsidRPr="000A3FDC">
        <w:rPr>
          <w:rFonts w:cs="Times New Roman"/>
        </w:rPr>
        <w:t>diversity</w:t>
      </w:r>
      <w:r w:rsidR="00C26744" w:rsidRPr="000A3FDC">
        <w:rPr>
          <w:rFonts w:cs="Times New Roman"/>
        </w:rPr>
        <w:t xml:space="preserve"> of raw milk</w:t>
      </w:r>
      <w:r w:rsidR="005C653D" w:rsidRPr="000A3FDC">
        <w:rPr>
          <w:rFonts w:cs="Times New Roman"/>
        </w:rPr>
        <w:t xml:space="preserve"> 1) </w:t>
      </w:r>
      <w:r w:rsidR="00875F7A" w:rsidRPr="000A3FDC">
        <w:rPr>
          <w:rFonts w:cs="Times New Roman"/>
        </w:rPr>
        <w:t xml:space="preserve">between </w:t>
      </w:r>
      <w:r w:rsidR="00C26744" w:rsidRPr="000A3FDC">
        <w:rPr>
          <w:rFonts w:cs="Times New Roman"/>
        </w:rPr>
        <w:t xml:space="preserve">different </w:t>
      </w:r>
      <w:r w:rsidR="00875F7A" w:rsidRPr="000A3FDC">
        <w:rPr>
          <w:rFonts w:cs="Times New Roman"/>
        </w:rPr>
        <w:t xml:space="preserve">collection days </w:t>
      </w:r>
      <w:r w:rsidR="00C26744" w:rsidRPr="000A3FDC">
        <w:rPr>
          <w:rFonts w:cs="Times New Roman"/>
        </w:rPr>
        <w:t xml:space="preserve">at </w:t>
      </w:r>
      <w:r w:rsidR="00875F7A" w:rsidRPr="000A3FDC">
        <w:rPr>
          <w:rFonts w:cs="Times New Roman"/>
        </w:rPr>
        <w:t>the same farm, 2) between farms and 3</w:t>
      </w:r>
      <w:r w:rsidR="005C653D" w:rsidRPr="000A3FDC">
        <w:rPr>
          <w:rFonts w:cs="Times New Roman"/>
        </w:rPr>
        <w:t xml:space="preserve">) between </w:t>
      </w:r>
      <w:r w:rsidR="00C26744" w:rsidRPr="000A3FDC">
        <w:rPr>
          <w:rFonts w:cs="Times New Roman"/>
        </w:rPr>
        <w:t xml:space="preserve">geographical </w:t>
      </w:r>
      <w:r w:rsidR="005C653D" w:rsidRPr="000A3FDC">
        <w:rPr>
          <w:rFonts w:cs="Times New Roman"/>
        </w:rPr>
        <w:t xml:space="preserve">regions. </w:t>
      </w:r>
      <w:r w:rsidR="00EA10FE" w:rsidRPr="000A3FDC">
        <w:rPr>
          <w:rFonts w:cs="Times New Roman"/>
        </w:rPr>
        <w:t xml:space="preserve">The microbiota was </w:t>
      </w:r>
      <w:r w:rsidR="00FE7D30" w:rsidRPr="000A3FDC">
        <w:rPr>
          <w:rFonts w:cs="Times New Roman"/>
        </w:rPr>
        <w:t xml:space="preserve">studied </w:t>
      </w:r>
      <w:r w:rsidR="00EA10FE" w:rsidRPr="000A3FDC">
        <w:rPr>
          <w:rFonts w:cs="Times New Roman"/>
        </w:rPr>
        <w:t xml:space="preserve">by </w:t>
      </w:r>
      <w:r w:rsidR="00FE7D30" w:rsidRPr="000A3FDC">
        <w:rPr>
          <w:rFonts w:cs="Times New Roman"/>
        </w:rPr>
        <w:t xml:space="preserve">applying a novel approach </w:t>
      </w:r>
      <w:r w:rsidR="00BC4C50" w:rsidRPr="000A3FDC">
        <w:rPr>
          <w:rFonts w:cs="Times New Roman"/>
        </w:rPr>
        <w:t>of</w:t>
      </w:r>
      <w:r w:rsidR="00FE7D30" w:rsidRPr="000A3FDC">
        <w:rPr>
          <w:rFonts w:cs="Times New Roman"/>
        </w:rPr>
        <w:t xml:space="preserve"> combining </w:t>
      </w:r>
      <w:r w:rsidR="00EA10FE" w:rsidRPr="000A3FDC">
        <w:rPr>
          <w:rFonts w:cs="Times New Roman"/>
        </w:rPr>
        <w:t xml:space="preserve">the </w:t>
      </w:r>
      <w:r w:rsidR="00203D20" w:rsidRPr="000A3FDC">
        <w:rPr>
          <w:rFonts w:cs="Times New Roman"/>
        </w:rPr>
        <w:t xml:space="preserve">culture-independent </w:t>
      </w:r>
      <w:r w:rsidR="00EA10FE" w:rsidRPr="000A3FDC">
        <w:rPr>
          <w:rFonts w:cs="Times New Roman"/>
        </w:rPr>
        <w:t xml:space="preserve">information </w:t>
      </w:r>
      <w:r w:rsidR="001B7694" w:rsidRPr="000A3FDC">
        <w:rPr>
          <w:rFonts w:cs="Times New Roman"/>
        </w:rPr>
        <w:t>from the</w:t>
      </w:r>
      <w:r w:rsidR="00203D20" w:rsidRPr="000A3FDC">
        <w:rPr>
          <w:rFonts w:cs="Times New Roman"/>
        </w:rPr>
        <w:t xml:space="preserve"> </w:t>
      </w:r>
      <w:r w:rsidR="00EA10FE" w:rsidRPr="000A3FDC">
        <w:rPr>
          <w:rFonts w:cs="Times New Roman"/>
        </w:rPr>
        <w:t xml:space="preserve">bacterial counts </w:t>
      </w:r>
      <w:r w:rsidR="00203D20" w:rsidRPr="000A3FDC">
        <w:rPr>
          <w:rFonts w:cs="Times New Roman"/>
        </w:rPr>
        <w:t xml:space="preserve">with </w:t>
      </w:r>
      <w:r w:rsidR="00EA10FE" w:rsidRPr="000A3FDC">
        <w:rPr>
          <w:rFonts w:cs="Times New Roman"/>
        </w:rPr>
        <w:t>amplicon-based HTS</w:t>
      </w:r>
      <w:r w:rsidR="00203D20" w:rsidRPr="000A3FDC">
        <w:rPr>
          <w:rFonts w:cs="Times New Roman"/>
        </w:rPr>
        <w:t>-</w:t>
      </w:r>
      <w:r w:rsidR="00EA10FE" w:rsidRPr="000A3FDC">
        <w:rPr>
          <w:rFonts w:cs="Times New Roman"/>
        </w:rPr>
        <w:t>sequencing</w:t>
      </w:r>
      <w:r w:rsidR="009558B5" w:rsidRPr="000A3FDC">
        <w:rPr>
          <w:rFonts w:cs="Times New Roman"/>
        </w:rPr>
        <w:t>. F</w:t>
      </w:r>
      <w:r w:rsidR="00203D20" w:rsidRPr="000A3FDC">
        <w:rPr>
          <w:rFonts w:cs="Times New Roman"/>
        </w:rPr>
        <w:t>urther</w:t>
      </w:r>
      <w:r w:rsidR="00B24A70" w:rsidRPr="000A3FDC">
        <w:rPr>
          <w:rFonts w:cs="Times New Roman"/>
        </w:rPr>
        <w:t>,</w:t>
      </w:r>
      <w:r w:rsidR="00203D20" w:rsidRPr="000A3FDC">
        <w:rPr>
          <w:rFonts w:cs="Times New Roman"/>
        </w:rPr>
        <w:t xml:space="preserve"> </w:t>
      </w:r>
      <w:r w:rsidR="0037361F" w:rsidRPr="000A3FDC">
        <w:rPr>
          <w:rFonts w:cs="Times New Roman"/>
        </w:rPr>
        <w:t xml:space="preserve">application </w:t>
      </w:r>
      <w:r w:rsidR="009558B5" w:rsidRPr="000A3FDC">
        <w:rPr>
          <w:rFonts w:cs="Times New Roman"/>
        </w:rPr>
        <w:t>of</w:t>
      </w:r>
      <w:r w:rsidR="00FE7D30" w:rsidRPr="000A3FDC">
        <w:rPr>
          <w:rFonts w:cs="Times New Roman"/>
        </w:rPr>
        <w:t xml:space="preserve"> </w:t>
      </w:r>
      <w:r w:rsidR="00EA10FE" w:rsidRPr="000A3FDC">
        <w:rPr>
          <w:rFonts w:cs="Times New Roman"/>
        </w:rPr>
        <w:t xml:space="preserve">sequence variant </w:t>
      </w:r>
      <w:r w:rsidR="00EF2458" w:rsidRPr="000A3FDC">
        <w:rPr>
          <w:rFonts w:cs="Times New Roman"/>
        </w:rPr>
        <w:t>(</w:t>
      </w:r>
      <w:r w:rsidR="00EF2458" w:rsidRPr="000A3FDC">
        <w:rPr>
          <w:rFonts w:cs="Times New Roman"/>
          <w:b/>
        </w:rPr>
        <w:t>SV</w:t>
      </w:r>
      <w:r w:rsidR="00EF2458" w:rsidRPr="000A3FDC">
        <w:rPr>
          <w:rFonts w:cs="Times New Roman"/>
        </w:rPr>
        <w:t xml:space="preserve">) </w:t>
      </w:r>
      <w:r w:rsidR="00EA10FE" w:rsidRPr="000A3FDC">
        <w:rPr>
          <w:rFonts w:cs="Times New Roman"/>
        </w:rPr>
        <w:t xml:space="preserve">inference as an alternative method to OTU clustering to obtain a </w:t>
      </w:r>
      <w:r w:rsidR="00A8792C" w:rsidRPr="000A3FDC">
        <w:rPr>
          <w:rFonts w:cs="Times New Roman"/>
        </w:rPr>
        <w:t>better</w:t>
      </w:r>
      <w:r w:rsidR="00EA10FE" w:rsidRPr="000A3FDC">
        <w:rPr>
          <w:rFonts w:cs="Times New Roman"/>
        </w:rPr>
        <w:t xml:space="preserve"> resolution of the microbiota</w:t>
      </w:r>
      <w:r w:rsidR="005C653D" w:rsidRPr="000A3FDC">
        <w:rPr>
          <w:rFonts w:cs="Times New Roman"/>
        </w:rPr>
        <w:t xml:space="preserve"> determination</w:t>
      </w:r>
      <w:r w:rsidR="00EA10FE" w:rsidRPr="000A3FDC">
        <w:rPr>
          <w:rFonts w:cs="Times New Roman"/>
        </w:rPr>
        <w:t xml:space="preserve">. </w:t>
      </w:r>
    </w:p>
    <w:p w14:paraId="4AF10803" w14:textId="77777777" w:rsidR="00C86140" w:rsidRPr="000A3FDC" w:rsidRDefault="00C86140" w:rsidP="00C86140">
      <w:pPr>
        <w:pStyle w:val="Heading1"/>
        <w:numPr>
          <w:ilvl w:val="0"/>
          <w:numId w:val="0"/>
        </w:numPr>
        <w:jc w:val="center"/>
      </w:pPr>
      <w:r w:rsidRPr="000A3FDC">
        <w:t>MATERIALS AND METHODS</w:t>
      </w:r>
    </w:p>
    <w:p w14:paraId="1BCD3382" w14:textId="77777777" w:rsidR="00A0098D" w:rsidRPr="000A3FDC" w:rsidRDefault="00C86140" w:rsidP="00C86140">
      <w:pPr>
        <w:pStyle w:val="Heading2"/>
        <w:numPr>
          <w:ilvl w:val="0"/>
          <w:numId w:val="0"/>
        </w:numPr>
        <w:jc w:val="both"/>
        <w:rPr>
          <w:i/>
        </w:rPr>
      </w:pPr>
      <w:r w:rsidRPr="000A3FDC">
        <w:rPr>
          <w:i/>
        </w:rPr>
        <w:t>Study Design, Milk S</w:t>
      </w:r>
      <w:r w:rsidR="475D1586" w:rsidRPr="000A3FDC">
        <w:rPr>
          <w:i/>
        </w:rPr>
        <w:t xml:space="preserve">amples and </w:t>
      </w:r>
      <w:r w:rsidRPr="000A3FDC">
        <w:rPr>
          <w:i/>
        </w:rPr>
        <w:t>S</w:t>
      </w:r>
      <w:r w:rsidR="475D1586" w:rsidRPr="000A3FDC">
        <w:rPr>
          <w:i/>
        </w:rPr>
        <w:t xml:space="preserve">ampling </w:t>
      </w:r>
    </w:p>
    <w:p w14:paraId="2A3DC297" w14:textId="53AAB9F2" w:rsidR="00A514DE" w:rsidRPr="000A3FDC" w:rsidRDefault="00BC4C50" w:rsidP="00BC4C50">
      <w:pPr>
        <w:spacing w:line="480" w:lineRule="auto"/>
        <w:ind w:firstLine="567"/>
        <w:jc w:val="both"/>
        <w:rPr>
          <w:rFonts w:cs="Times New Roman"/>
        </w:rPr>
      </w:pPr>
      <w:r w:rsidRPr="000A3FDC">
        <w:rPr>
          <w:rFonts w:cs="Times New Roman"/>
        </w:rPr>
        <w:t xml:space="preserve">Forty-five farms, distributed within two geographical areas in Norway (20 farms in area A and 25 farms in area B), were selected for this experiment. The farms from each area deliver bovine raw milk to </w:t>
      </w:r>
      <w:r w:rsidR="00E37E58" w:rsidRPr="000A3FDC">
        <w:rPr>
          <w:rFonts w:cs="Times New Roman"/>
        </w:rPr>
        <w:t xml:space="preserve">two </w:t>
      </w:r>
      <w:r w:rsidRPr="000A3FDC">
        <w:rPr>
          <w:rFonts w:cs="Times New Roman"/>
        </w:rPr>
        <w:t>regional dairy plant</w:t>
      </w:r>
      <w:r w:rsidR="00E37E58" w:rsidRPr="000A3FDC">
        <w:rPr>
          <w:rFonts w:cs="Times New Roman"/>
        </w:rPr>
        <w:t>s</w:t>
      </w:r>
      <w:r w:rsidRPr="000A3FDC">
        <w:rPr>
          <w:rFonts w:cs="Times New Roman"/>
        </w:rPr>
        <w:t xml:space="preserve">, which are situated 110 km apart in the southern part of Norway, where climate conditions and elevation are similar. Each farm was visited on three occasions between January and March 2017 with two </w:t>
      </w:r>
      <w:r w:rsidR="000C66B4" w:rsidRPr="000A3FDC">
        <w:rPr>
          <w:rFonts w:cs="Times New Roman"/>
        </w:rPr>
        <w:t xml:space="preserve">weeks between </w:t>
      </w:r>
      <w:r w:rsidR="00E37E58" w:rsidRPr="000A3FDC">
        <w:rPr>
          <w:rFonts w:cs="Times New Roman"/>
        </w:rPr>
        <w:t xml:space="preserve">each </w:t>
      </w:r>
      <w:r w:rsidR="000C66B4" w:rsidRPr="000A3FDC">
        <w:rPr>
          <w:rFonts w:cs="Times New Roman"/>
        </w:rPr>
        <w:t xml:space="preserve">sampling </w:t>
      </w:r>
      <w:r w:rsidR="00E37E58" w:rsidRPr="000A3FDC">
        <w:rPr>
          <w:rFonts w:cs="Times New Roman"/>
        </w:rPr>
        <w:t xml:space="preserve">for farms in </w:t>
      </w:r>
      <w:r w:rsidR="000C66B4" w:rsidRPr="000A3FDC">
        <w:rPr>
          <w:rFonts w:cs="Times New Roman"/>
        </w:rPr>
        <w:t xml:space="preserve">area A and </w:t>
      </w:r>
      <w:r w:rsidRPr="000A3FDC">
        <w:rPr>
          <w:rFonts w:cs="Times New Roman"/>
        </w:rPr>
        <w:t xml:space="preserve">three weeks between each sampling in area </w:t>
      </w:r>
      <w:r w:rsidR="000C66B4" w:rsidRPr="000A3FDC">
        <w:rPr>
          <w:rFonts w:cs="Times New Roman"/>
        </w:rPr>
        <w:t>B</w:t>
      </w:r>
      <w:r w:rsidRPr="000A3FDC">
        <w:rPr>
          <w:rFonts w:cs="Times New Roman"/>
        </w:rPr>
        <w:t xml:space="preserve">. </w:t>
      </w:r>
      <w:r w:rsidR="00DD2AC9" w:rsidRPr="000A3FDC">
        <w:rPr>
          <w:rFonts w:cs="Times New Roman"/>
        </w:rPr>
        <w:t>In Norway, farm milk is usually collected after two or three days of storage at the farm</w:t>
      </w:r>
      <w:r w:rsidR="00E37E58" w:rsidRPr="000A3FDC">
        <w:rPr>
          <w:rFonts w:cs="Times New Roman"/>
        </w:rPr>
        <w:t>. In this study, the milk was collected from farms where collection of the milk is performed only every 3 days. T</w:t>
      </w:r>
      <w:r w:rsidR="00C73FF8" w:rsidRPr="000A3FDC">
        <w:rPr>
          <w:rFonts w:cs="Times New Roman"/>
        </w:rPr>
        <w:t>he milk was collected</w:t>
      </w:r>
      <w:r w:rsidR="00E37E58" w:rsidRPr="000A3FDC">
        <w:rPr>
          <w:rFonts w:cs="Times New Roman"/>
        </w:rPr>
        <w:t xml:space="preserve"> </w:t>
      </w:r>
      <w:r w:rsidR="00C73FF8" w:rsidRPr="000A3FDC">
        <w:rPr>
          <w:rFonts w:cs="Times New Roman"/>
        </w:rPr>
        <w:t xml:space="preserve">on the </w:t>
      </w:r>
      <w:r w:rsidR="00DD2AC9" w:rsidRPr="000A3FDC">
        <w:rPr>
          <w:rFonts w:cs="Times New Roman"/>
        </w:rPr>
        <w:t xml:space="preserve">same weekday </w:t>
      </w:r>
      <w:r w:rsidR="00C73FF8" w:rsidRPr="000A3FDC">
        <w:rPr>
          <w:rFonts w:cs="Times New Roman"/>
        </w:rPr>
        <w:t xml:space="preserve">and was </w:t>
      </w:r>
      <w:r w:rsidR="00DD2AC9" w:rsidRPr="000A3FDC">
        <w:rPr>
          <w:rFonts w:cs="Times New Roman"/>
        </w:rPr>
        <w:t xml:space="preserve">a mix of </w:t>
      </w:r>
      <w:r w:rsidR="00E37E58" w:rsidRPr="000A3FDC">
        <w:rPr>
          <w:rFonts w:cs="Times New Roman"/>
        </w:rPr>
        <w:t>6</w:t>
      </w:r>
      <w:r w:rsidR="00DD2AC9" w:rsidRPr="000A3FDC">
        <w:rPr>
          <w:rFonts w:cs="Times New Roman"/>
        </w:rPr>
        <w:t xml:space="preserve"> </w:t>
      </w:r>
      <w:r w:rsidR="00E37E58" w:rsidRPr="000A3FDC">
        <w:rPr>
          <w:rFonts w:cs="Times New Roman"/>
        </w:rPr>
        <w:t xml:space="preserve">consecutive </w:t>
      </w:r>
      <w:r w:rsidR="00DD2AC9" w:rsidRPr="000A3FDC">
        <w:rPr>
          <w:rFonts w:cs="Times New Roman"/>
        </w:rPr>
        <w:t xml:space="preserve">milking (evening on day 1, morning and </w:t>
      </w:r>
      <w:r w:rsidR="00DD2AC9" w:rsidRPr="000A3FDC">
        <w:rPr>
          <w:rFonts w:cs="Times New Roman"/>
        </w:rPr>
        <w:lastRenderedPageBreak/>
        <w:t xml:space="preserve">evening on day 2 and 3 and morning of </w:t>
      </w:r>
      <w:r w:rsidR="00E37E58" w:rsidRPr="000A3FDC">
        <w:rPr>
          <w:rFonts w:cs="Times New Roman"/>
        </w:rPr>
        <w:t xml:space="preserve">the </w:t>
      </w:r>
      <w:r w:rsidR="00DD2AC9" w:rsidRPr="000A3FDC">
        <w:rPr>
          <w:rFonts w:cs="Times New Roman"/>
        </w:rPr>
        <w:t>collection day)</w:t>
      </w:r>
      <w:r w:rsidRPr="000A3FDC">
        <w:rPr>
          <w:rFonts w:cs="Times New Roman"/>
        </w:rPr>
        <w:t xml:space="preserve">. The farms were categorized based on the type of milking system (free roaming with parlor milking system, free roaming with automatic milking system and stall with pipeline milking system; Table S1). At each sampling, raw milk was collected during the transfer from the bulk farm tank to the tanker truck. The milk was collected in a sterile 50 mL tube using the sampling outlet of the truck and stored at 4 °C during transportation. Immediately after arrival at the dairy plant, milk from each sample was removed for Bactocount analysis, and the remainder was transported at 4 °C (within 2 h) to the Faculty of Chemistry, Biotechnology and Food Science laboratory, NMBU, for DNA extraction on the same afternoon/evening or early the following morning.  </w:t>
      </w:r>
    </w:p>
    <w:p w14:paraId="1E5EF5D2" w14:textId="77777777" w:rsidR="00D82DC5" w:rsidRPr="000A3FDC" w:rsidRDefault="003D6001" w:rsidP="003D6001">
      <w:pPr>
        <w:pStyle w:val="Heading2"/>
        <w:numPr>
          <w:ilvl w:val="0"/>
          <w:numId w:val="0"/>
        </w:numPr>
        <w:jc w:val="both"/>
        <w:rPr>
          <w:i/>
        </w:rPr>
      </w:pPr>
      <w:r w:rsidRPr="000A3FDC">
        <w:rPr>
          <w:i/>
        </w:rPr>
        <w:t xml:space="preserve">Bacterial Level in Milk Samples </w:t>
      </w:r>
    </w:p>
    <w:p w14:paraId="3C094066" w14:textId="24B34D93" w:rsidR="00EA10FE" w:rsidRPr="000A3FDC" w:rsidRDefault="00A514DE">
      <w:pPr>
        <w:spacing w:line="480" w:lineRule="auto"/>
        <w:jc w:val="both"/>
        <w:rPr>
          <w:strike/>
        </w:rPr>
      </w:pPr>
      <w:r w:rsidRPr="000A3FDC">
        <w:t>Flow cy</w:t>
      </w:r>
      <w:r w:rsidR="00B77A35" w:rsidRPr="000A3FDC">
        <w:t>tometric counting of the bacteria in the milk samples</w:t>
      </w:r>
      <w:r w:rsidRPr="000A3FDC">
        <w:t xml:space="preserve"> was performed using the Bactocount IBCm instrument (Bentley Instrument Inc,</w:t>
      </w:r>
      <w:r w:rsidR="005C653D" w:rsidRPr="000A3FDC">
        <w:t xml:space="preserve"> Chaska, </w:t>
      </w:r>
      <w:r w:rsidR="001B7694" w:rsidRPr="000A3FDC">
        <w:t>MN</w:t>
      </w:r>
      <w:r w:rsidR="005C653D" w:rsidRPr="000A3FDC">
        <w:t>, USA).</w:t>
      </w:r>
      <w:r w:rsidR="00D11AD0" w:rsidRPr="000A3FDC">
        <w:t xml:space="preserve"> Milk was analyzed for </w:t>
      </w:r>
      <w:r w:rsidR="006223C9" w:rsidRPr="000A3FDC">
        <w:t>total bacterial count (</w:t>
      </w:r>
      <w:r w:rsidR="006223C9" w:rsidRPr="000A3FDC">
        <w:rPr>
          <w:b/>
          <w:bCs/>
        </w:rPr>
        <w:t>TBC</w:t>
      </w:r>
      <w:r w:rsidR="006223C9" w:rsidRPr="000A3FDC">
        <w:t xml:space="preserve">) </w:t>
      </w:r>
      <w:r w:rsidR="00D11AD0" w:rsidRPr="000A3FDC">
        <w:t xml:space="preserve">immediately after arrival of the truck at the dairy plant. </w:t>
      </w:r>
      <w:r w:rsidR="005C653D" w:rsidRPr="000A3FDC">
        <w:t xml:space="preserve"> One mL</w:t>
      </w:r>
      <w:r w:rsidRPr="000A3FDC">
        <w:t xml:space="preserve"> of milk was </w:t>
      </w:r>
      <w:r w:rsidR="00D11AD0" w:rsidRPr="000A3FDC">
        <w:t>taken from the collection tube and the analysis was performed</w:t>
      </w:r>
      <w:r w:rsidRPr="000A3FDC">
        <w:t xml:space="preserve"> according to manufacturer´s instructions (Bentley Instrument Inc). </w:t>
      </w:r>
    </w:p>
    <w:p w14:paraId="49F84AFE" w14:textId="77777777" w:rsidR="000725D7" w:rsidRPr="000A3FDC" w:rsidRDefault="00C86140" w:rsidP="00C86140">
      <w:pPr>
        <w:pStyle w:val="Heading2"/>
        <w:numPr>
          <w:ilvl w:val="0"/>
          <w:numId w:val="0"/>
        </w:numPr>
        <w:jc w:val="both"/>
        <w:rPr>
          <w:i/>
        </w:rPr>
      </w:pPr>
      <w:r w:rsidRPr="000A3FDC">
        <w:rPr>
          <w:i/>
        </w:rPr>
        <w:t>DNA Extraction from B</w:t>
      </w:r>
      <w:r w:rsidR="475D1586" w:rsidRPr="000A3FDC">
        <w:rPr>
          <w:i/>
        </w:rPr>
        <w:t xml:space="preserve">acteria </w:t>
      </w:r>
      <w:r w:rsidR="00FC2CE0" w:rsidRPr="000A3FDC">
        <w:rPr>
          <w:i/>
        </w:rPr>
        <w:t xml:space="preserve">in </w:t>
      </w:r>
      <w:r w:rsidRPr="000A3FDC">
        <w:rPr>
          <w:i/>
        </w:rPr>
        <w:t>Milk S</w:t>
      </w:r>
      <w:r w:rsidR="475D1586" w:rsidRPr="000A3FDC">
        <w:rPr>
          <w:i/>
        </w:rPr>
        <w:t xml:space="preserve">amples </w:t>
      </w:r>
    </w:p>
    <w:p w14:paraId="5561C61E" w14:textId="4E87F040" w:rsidR="00BC4C50" w:rsidRPr="000A3FDC" w:rsidRDefault="00BC4C50" w:rsidP="00BC4C50">
      <w:pPr>
        <w:spacing w:line="480" w:lineRule="auto"/>
        <w:ind w:firstLine="567"/>
        <w:jc w:val="both"/>
        <w:rPr>
          <w:rFonts w:cs="Times New Roman"/>
        </w:rPr>
      </w:pPr>
      <w:r w:rsidRPr="000A3FDC">
        <w:rPr>
          <w:rFonts w:cs="Times New Roman"/>
        </w:rPr>
        <w:t xml:space="preserve">A bacterial pellet was prepared from 40 mL of each milk sample. The milk was centrifuged for 10 min at 8000 </w:t>
      </w:r>
      <w:r w:rsidRPr="000A3FDC">
        <w:rPr>
          <w:rFonts w:cs="Times New Roman"/>
          <w:i/>
        </w:rPr>
        <w:t>g</w:t>
      </w:r>
      <w:r w:rsidRPr="000A3FDC">
        <w:rPr>
          <w:rFonts w:cs="Times New Roman"/>
        </w:rPr>
        <w:t xml:space="preserve"> and the pellet was resuspended and washed twice with 1 mL of 2 % sodium citrate water (w/v). The pellet was then resuspended in 200 μL of lysis buffer (20 mM </w:t>
      </w:r>
      <w:proofErr w:type="spellStart"/>
      <w:r w:rsidRPr="000A3FDC">
        <w:rPr>
          <w:rFonts w:cs="Times New Roman"/>
        </w:rPr>
        <w:t>Tris·Cl</w:t>
      </w:r>
      <w:proofErr w:type="spellEnd"/>
      <w:r w:rsidRPr="000A3FDC">
        <w:rPr>
          <w:rFonts w:cs="Times New Roman"/>
        </w:rPr>
        <w:t xml:space="preserve"> pH 8.0, 2 mM sodium EDTA, 1.2% Triton</w:t>
      </w:r>
      <w:r w:rsidRPr="000A3FDC">
        <w:rPr>
          <w:rFonts w:cs="Times New Roman"/>
          <w:vertAlign w:val="superscript"/>
        </w:rPr>
        <w:t>®</w:t>
      </w:r>
      <w:r w:rsidRPr="000A3FDC">
        <w:rPr>
          <w:rFonts w:cs="Times New Roman"/>
        </w:rPr>
        <w:t xml:space="preserve"> X-100) and transferred to a </w:t>
      </w:r>
      <w:proofErr w:type="spellStart"/>
      <w:r w:rsidRPr="000A3FDC">
        <w:rPr>
          <w:rFonts w:cs="Times New Roman"/>
        </w:rPr>
        <w:t>Fastprep</w:t>
      </w:r>
      <w:proofErr w:type="spellEnd"/>
      <w:r w:rsidRPr="000A3FDC">
        <w:rPr>
          <w:rFonts w:cs="Times New Roman"/>
        </w:rPr>
        <w:t xml:space="preserve">® tube (MP </w:t>
      </w:r>
      <w:proofErr w:type="spellStart"/>
      <w:r w:rsidRPr="000A3FDC">
        <w:rPr>
          <w:rFonts w:cs="Times New Roman"/>
        </w:rPr>
        <w:t>Biomedicals</w:t>
      </w:r>
      <w:proofErr w:type="spellEnd"/>
      <w:r w:rsidRPr="000A3FDC">
        <w:rPr>
          <w:rFonts w:cs="Times New Roman"/>
        </w:rPr>
        <w:t xml:space="preserve"> Santa Ana, </w:t>
      </w:r>
      <w:r w:rsidR="001B7694" w:rsidRPr="000A3FDC">
        <w:rPr>
          <w:rFonts w:cs="Times New Roman"/>
        </w:rPr>
        <w:t>CA</w:t>
      </w:r>
      <w:r w:rsidRPr="000A3FDC">
        <w:rPr>
          <w:rFonts w:cs="Times New Roman"/>
        </w:rPr>
        <w:t xml:space="preserve">, USA) containing 0.5 g of acid-washed glass beads (Sigma-Aldrich, St. Louis, MO). The tubes were subjected to three rounds of bead-beating in a </w:t>
      </w:r>
      <w:proofErr w:type="spellStart"/>
      <w:r w:rsidRPr="000A3FDC">
        <w:rPr>
          <w:rFonts w:cs="Times New Roman"/>
        </w:rPr>
        <w:t>Fastprep</w:t>
      </w:r>
      <w:proofErr w:type="spellEnd"/>
      <w:r w:rsidRPr="000A3FDC">
        <w:rPr>
          <w:rFonts w:cs="Times New Roman"/>
          <w:vertAlign w:val="superscript"/>
        </w:rPr>
        <w:t>®</w:t>
      </w:r>
      <w:r w:rsidRPr="000A3FDC">
        <w:rPr>
          <w:rFonts w:cs="Times New Roman"/>
        </w:rPr>
        <w:t xml:space="preserve">-96 Instrument (MP </w:t>
      </w:r>
      <w:proofErr w:type="spellStart"/>
      <w:r w:rsidRPr="000A3FDC">
        <w:rPr>
          <w:rFonts w:cs="Times New Roman"/>
        </w:rPr>
        <w:t>Biomedicals</w:t>
      </w:r>
      <w:proofErr w:type="spellEnd"/>
      <w:r w:rsidRPr="000A3FDC">
        <w:rPr>
          <w:rFonts w:cs="Times New Roman"/>
        </w:rPr>
        <w:t xml:space="preserve">) for 50 </w:t>
      </w:r>
      <w:proofErr w:type="gramStart"/>
      <w:r w:rsidRPr="000A3FDC">
        <w:rPr>
          <w:rFonts w:cs="Times New Roman"/>
        </w:rPr>
        <w:lastRenderedPageBreak/>
        <w:t>sec</w:t>
      </w:r>
      <w:proofErr w:type="gramEnd"/>
      <w:r w:rsidRPr="000A3FDC">
        <w:rPr>
          <w:rFonts w:cs="Times New Roman"/>
        </w:rPr>
        <w:t xml:space="preserve"> at 1600 rpm and cooled in ice for 1 min between bead-beating rounds. The tubes were then centrifuged for 1 min at 16000 g and 50 μL of supernatant was used for DNA extraction. DNA extraction was performed using the </w:t>
      </w:r>
      <w:proofErr w:type="spellStart"/>
      <w:r w:rsidRPr="000A3FDC">
        <w:rPr>
          <w:rFonts w:cs="Times New Roman"/>
        </w:rPr>
        <w:t>Mag</w:t>
      </w:r>
      <w:r w:rsidRPr="000A3FDC">
        <w:rPr>
          <w:rFonts w:cs="Times New Roman"/>
          <w:vertAlign w:val="superscript"/>
        </w:rPr>
        <w:t>tm</w:t>
      </w:r>
      <w:proofErr w:type="spellEnd"/>
      <w:r w:rsidRPr="000A3FDC">
        <w:rPr>
          <w:rFonts w:cs="Times New Roman"/>
        </w:rPr>
        <w:t xml:space="preserve"> Midi kit (LGC, </w:t>
      </w:r>
      <w:proofErr w:type="spellStart"/>
      <w:r w:rsidRPr="000A3FDC">
        <w:rPr>
          <w:rFonts w:cs="Times New Roman"/>
        </w:rPr>
        <w:t>Luckenwalde</w:t>
      </w:r>
      <w:proofErr w:type="spellEnd"/>
      <w:r w:rsidRPr="000A3FDC">
        <w:rPr>
          <w:rFonts w:cs="Times New Roman"/>
        </w:rPr>
        <w:t xml:space="preserve">, Germany) according to manufacturer’s instructions. DNA was stored at -20 °C. </w:t>
      </w:r>
    </w:p>
    <w:p w14:paraId="22FA508E" w14:textId="77777777" w:rsidR="00E33C44" w:rsidRPr="000A3FDC" w:rsidRDefault="00C86140" w:rsidP="00C86140">
      <w:pPr>
        <w:pStyle w:val="Heading2"/>
        <w:numPr>
          <w:ilvl w:val="0"/>
          <w:numId w:val="0"/>
        </w:numPr>
        <w:jc w:val="both"/>
        <w:rPr>
          <w:i/>
        </w:rPr>
      </w:pPr>
      <w:r w:rsidRPr="000A3FDC">
        <w:rPr>
          <w:i/>
        </w:rPr>
        <w:t>16S rRNA M</w:t>
      </w:r>
      <w:r w:rsidR="000E6956" w:rsidRPr="000A3FDC">
        <w:rPr>
          <w:i/>
        </w:rPr>
        <w:t>arker</w:t>
      </w:r>
      <w:r w:rsidR="475D1586" w:rsidRPr="000A3FDC">
        <w:rPr>
          <w:i/>
        </w:rPr>
        <w:t xml:space="preserve"> </w:t>
      </w:r>
      <w:r w:rsidRPr="000A3FDC">
        <w:rPr>
          <w:i/>
        </w:rPr>
        <w:t>G</w:t>
      </w:r>
      <w:r w:rsidR="475D1586" w:rsidRPr="000A3FDC">
        <w:rPr>
          <w:i/>
        </w:rPr>
        <w:t xml:space="preserve">ene </w:t>
      </w:r>
      <w:r w:rsidRPr="000A3FDC">
        <w:rPr>
          <w:i/>
        </w:rPr>
        <w:t>S</w:t>
      </w:r>
      <w:r w:rsidR="475D1586" w:rsidRPr="000A3FDC">
        <w:rPr>
          <w:i/>
        </w:rPr>
        <w:t>equencing</w:t>
      </w:r>
      <w:r w:rsidR="003D6001" w:rsidRPr="000A3FDC">
        <w:rPr>
          <w:i/>
        </w:rPr>
        <w:t xml:space="preserve"> and Bioinformatics</w:t>
      </w:r>
    </w:p>
    <w:p w14:paraId="77F12163" w14:textId="2AA7A8BD" w:rsidR="00BE55F1" w:rsidRPr="000A3FDC" w:rsidRDefault="000E6956" w:rsidP="00730660">
      <w:pPr>
        <w:spacing w:line="480" w:lineRule="auto"/>
        <w:ind w:firstLine="567"/>
        <w:jc w:val="both"/>
        <w:rPr>
          <w:rFonts w:cs="Times New Roman"/>
          <w:lang w:val="en-GB"/>
        </w:rPr>
      </w:pPr>
      <w:r w:rsidRPr="000A3FDC">
        <w:rPr>
          <w:rFonts w:cs="Times New Roman"/>
        </w:rPr>
        <w:t>DNA extracted from the milk samples was amplified using the method described</w:t>
      </w:r>
      <w:r w:rsidR="000B4825" w:rsidRPr="000A3FDC">
        <w:rPr>
          <w:rFonts w:cs="Times New Roman"/>
        </w:rPr>
        <w:t xml:space="preserve"> by Porcellato et al. (2016)</w:t>
      </w:r>
      <w:r w:rsidRPr="000A3FDC">
        <w:rPr>
          <w:rFonts w:cs="Times New Roman"/>
        </w:rPr>
        <w:t xml:space="preserve"> with minor changes</w:t>
      </w:r>
      <w:r w:rsidR="00734254" w:rsidRPr="000A3FDC">
        <w:rPr>
          <w:rFonts w:cs="Times New Roman"/>
        </w:rPr>
        <w:t>.</w:t>
      </w:r>
      <w:r w:rsidRPr="000A3FDC">
        <w:rPr>
          <w:rFonts w:cs="Times New Roman"/>
        </w:rPr>
        <w:t xml:space="preserve"> Briefly, 2 μL of DNA was added to the PCR reactions </w:t>
      </w:r>
      <w:r w:rsidR="005C35C2" w:rsidRPr="000A3FDC">
        <w:rPr>
          <w:rFonts w:cs="Times New Roman"/>
        </w:rPr>
        <w:t xml:space="preserve">mix </w:t>
      </w:r>
      <w:r w:rsidRPr="000A3FDC">
        <w:rPr>
          <w:rFonts w:cs="Times New Roman"/>
        </w:rPr>
        <w:t>containing 1x of HF Buffer (Biorad, Hercules, CA, USA</w:t>
      </w:r>
      <w:r w:rsidR="00662FAC" w:rsidRPr="000A3FDC">
        <w:rPr>
          <w:rFonts w:cs="Times New Roman"/>
        </w:rPr>
        <w:t>), 0.5 mg/</w:t>
      </w:r>
      <w:r w:rsidRPr="000A3FDC">
        <w:rPr>
          <w:rFonts w:cs="Times New Roman"/>
        </w:rPr>
        <w:t>mL</w:t>
      </w:r>
      <w:r w:rsidRPr="000A3FDC">
        <w:rPr>
          <w:rFonts w:cs="Times New Roman"/>
          <w:vertAlign w:val="superscript"/>
        </w:rPr>
        <w:t xml:space="preserve"> </w:t>
      </w:r>
      <w:r w:rsidRPr="000A3FDC">
        <w:rPr>
          <w:rFonts w:cs="Times New Roman"/>
        </w:rPr>
        <w:t xml:space="preserve">of bovine serum albumin, 0.2 mM of each primer, 200 mM of </w:t>
      </w:r>
      <w:r w:rsidR="00662FAC" w:rsidRPr="000A3FDC">
        <w:rPr>
          <w:rFonts w:cs="Times New Roman"/>
        </w:rPr>
        <w:t>each dNTPs and 0.02 U/</w:t>
      </w:r>
      <w:r w:rsidRPr="000A3FDC">
        <w:rPr>
          <w:rFonts w:cs="Times New Roman"/>
        </w:rPr>
        <w:t xml:space="preserve">mL of </w:t>
      </w:r>
      <w:proofErr w:type="spellStart"/>
      <w:r w:rsidRPr="000A3FDC">
        <w:rPr>
          <w:rFonts w:cs="Times New Roman"/>
        </w:rPr>
        <w:t>iProofTM</w:t>
      </w:r>
      <w:proofErr w:type="spellEnd"/>
      <w:r w:rsidRPr="000A3FDC">
        <w:rPr>
          <w:rFonts w:cs="Times New Roman"/>
        </w:rPr>
        <w:t xml:space="preserve"> </w:t>
      </w:r>
      <w:r w:rsidRPr="000A3FDC">
        <w:rPr>
          <w:rFonts w:cs="Times New Roman"/>
          <w:i/>
          <w:iCs/>
        </w:rPr>
        <w:t>taq</w:t>
      </w:r>
      <w:r w:rsidRPr="000A3FDC">
        <w:rPr>
          <w:rFonts w:cs="Times New Roman"/>
        </w:rPr>
        <w:t xml:space="preserve"> polymerase (Biorad). The PCR amplification conditions were similar to those previously reported </w:t>
      </w:r>
      <w:r w:rsidRPr="000A3FDC">
        <w:rPr>
          <w:rFonts w:cs="Times New Roman"/>
        </w:rPr>
        <w:fldChar w:fldCharType="begin"/>
      </w:r>
      <w:r w:rsidR="00D31D1C" w:rsidRPr="000A3FDC">
        <w:rPr>
          <w:rFonts w:cs="Times New Roman"/>
        </w:rPr>
        <w:instrText xml:space="preserve"> ADDIN EN.CITE &lt;EndNote&gt;&lt;Cite&gt;&lt;Author&gt;Porcellato&lt;/Author&gt;&lt;Year&gt;2016&lt;/Year&gt;&lt;RecNum&gt;136&lt;/RecNum&gt;&lt;DisplayText&gt;(Porcellato and Skeie, 2016)&lt;/DisplayText&gt;&lt;record&gt;&lt;rec-number&gt;136&lt;/rec-number&gt;&lt;foreign-keys&gt;&lt;key app="EN" db-id="vas0ff5rp5wevce9wwe5dtwurpavsztp99xf" timestamp="1475657384"&gt;136&lt;/key&gt;&lt;/foreign-keys&gt;&lt;ref-type name="Journal Article"&gt;17&lt;/ref-type&gt;&lt;contributors&gt;&lt;authors&gt;&lt;author&gt;Porcellato, D.&lt;/author&gt;&lt;author&gt;Skeie, S. B.&lt;/author&gt;&lt;/authors&gt;&lt;/contributors&gt;&lt;auth-address&gt;Norwegian Univ Life Sci, Dept Chem Biotechnol &amp;amp; Food Sci, POB 5003, N-1432 As, Norway&lt;/auth-address&gt;&lt;titles&gt;&lt;title&gt;Bacterial dynamics and functional analysis of microbial metagenomes during ripening of Dutch-type cheese&lt;/title&gt;&lt;secondary-title&gt;International Dairy Journal&lt;/secondary-title&gt;&lt;alt-title&gt;Int Dairy J&lt;/alt-title&gt;&lt;/titles&gt;&lt;periodical&gt;&lt;full-title&gt;International Dairy Journal&lt;/full-title&gt;&lt;abbr-1&gt;Int Dairy J&lt;/abbr-1&gt;&lt;/periodical&gt;&lt;alt-periodical&gt;&lt;full-title&gt;International Dairy Journal&lt;/full-title&gt;&lt;abbr-1&gt;Int Dairy J&lt;/abbr-1&gt;&lt;/alt-periodical&gt;&lt;pages&gt;182-188&lt;/pages&gt;&lt;volume&gt;61&lt;/volume&gt;&lt;keywords&gt;&lt;keyword&gt;lactic-acid bacteria&lt;/keyword&gt;&lt;keyword&gt;lactococcus-lactis&lt;/keyword&gt;&lt;keyword&gt;cheddar cheese&lt;/keyword&gt;&lt;keyword&gt;propidium monoazide&lt;/keyword&gt;&lt;keyword&gt;starter culture&lt;/keyword&gt;&lt;keyword&gt;raw-milk&lt;/keyword&gt;&lt;keyword&gt;lactobacillus&lt;/keyword&gt;&lt;keyword&gt;community&lt;/keyword&gt;&lt;keyword&gt;strains&lt;/keyword&gt;&lt;keyword&gt;ecology&lt;/keyword&gt;&lt;/keywords&gt;&lt;dates&gt;&lt;year&gt;2016&lt;/year&gt;&lt;pub-dates&gt;&lt;date&gt;Oct&lt;/date&gt;&lt;/pub-dates&gt;&lt;/dates&gt;&lt;isbn&gt;0958-6946&lt;/isbn&gt;&lt;accession-num&gt;WOS:000381535500024&lt;/accession-num&gt;&lt;urls&gt;&lt;related-urls&gt;&lt;url&gt;&amp;lt;Go to ISI&amp;gt;://WOS:000381535500024&lt;/url&gt;&lt;/related-urls&gt;&lt;/urls&gt;&lt;electronic-resource-num&gt;10.1016/j.idairyj.2016.05.005&lt;/electronic-resource-num&gt;&lt;language&gt;English&lt;/language&gt;&lt;/record&gt;&lt;/Cite&gt;&lt;/EndNote&gt;</w:instrText>
      </w:r>
      <w:r w:rsidRPr="000A3FDC">
        <w:rPr>
          <w:rFonts w:cs="Times New Roman"/>
        </w:rPr>
        <w:fldChar w:fldCharType="separate"/>
      </w:r>
      <w:r w:rsidRPr="000A3FDC">
        <w:rPr>
          <w:rFonts w:cs="Times New Roman"/>
          <w:noProof/>
        </w:rPr>
        <w:t>(</w:t>
      </w:r>
      <w:hyperlink w:anchor="_ENREF_29" w:tooltip="Porcellato, 2016 #136" w:history="1">
        <w:r w:rsidR="00D25431" w:rsidRPr="000A3FDC">
          <w:rPr>
            <w:rFonts w:cs="Times New Roman"/>
            <w:noProof/>
          </w:rPr>
          <w:t>Porcellato and Skeie, 2016</w:t>
        </w:r>
      </w:hyperlink>
      <w:r w:rsidRPr="000A3FDC">
        <w:rPr>
          <w:rFonts w:cs="Times New Roman"/>
          <w:noProof/>
        </w:rPr>
        <w:t>)</w:t>
      </w:r>
      <w:r w:rsidRPr="000A3FDC">
        <w:rPr>
          <w:rFonts w:cs="Times New Roman"/>
        </w:rPr>
        <w:fldChar w:fldCharType="end"/>
      </w:r>
      <w:r w:rsidRPr="000A3FDC">
        <w:rPr>
          <w:rFonts w:cs="Times New Roman"/>
        </w:rPr>
        <w:t xml:space="preserve">. The PCR product was purified using 0.6X of Agencourt AMPure XP beads (Beckman Coulter, Inc, Brea, CA, USA) according to the manufacturer's instructions. Five μL of the purified PCR product was used as a template for the second PCR using primers with unique 8 bp barcodes. The PCR reaction was similar to the previous PCR and the amplification was performed as follows: Initial denaturation at 98 °C for 30 </w:t>
      </w:r>
      <w:proofErr w:type="gramStart"/>
      <w:r w:rsidRPr="000A3FDC">
        <w:rPr>
          <w:rFonts w:cs="Times New Roman"/>
        </w:rPr>
        <w:t>sec</w:t>
      </w:r>
      <w:proofErr w:type="gramEnd"/>
      <w:r w:rsidRPr="000A3FDC">
        <w:rPr>
          <w:rFonts w:cs="Times New Roman"/>
        </w:rPr>
        <w:t xml:space="preserve"> and 10 cycles of denaturation for 15 sec, annealing for 30 sec at 55 °C and elongation for 20 sec at 72 °C. Final elongation was performed for 5 min at 72 °C. The PCR product was then purified and normalized using </w:t>
      </w:r>
      <w:proofErr w:type="spellStart"/>
      <w:r w:rsidRPr="000A3FDC">
        <w:rPr>
          <w:rFonts w:cs="Times New Roman"/>
        </w:rPr>
        <w:t>SequalPrep</w:t>
      </w:r>
      <w:proofErr w:type="spellEnd"/>
      <w:r w:rsidRPr="000A3FDC">
        <w:rPr>
          <w:rFonts w:cs="Times New Roman"/>
        </w:rPr>
        <w:t xml:space="preserve"> Normalization Plate Kit (</w:t>
      </w:r>
      <w:proofErr w:type="spellStart"/>
      <w:r w:rsidRPr="000A3FDC">
        <w:rPr>
          <w:rFonts w:cs="Times New Roman"/>
        </w:rPr>
        <w:t>Thermo</w:t>
      </w:r>
      <w:proofErr w:type="spellEnd"/>
      <w:r w:rsidRPr="000A3FDC">
        <w:rPr>
          <w:rFonts w:cs="Times New Roman"/>
        </w:rPr>
        <w:t xml:space="preserve"> Fisher Scientific, Waltham, MA</w:t>
      </w:r>
      <w:r w:rsidR="001B7694" w:rsidRPr="000A3FDC">
        <w:rPr>
          <w:rFonts w:cs="Times New Roman"/>
        </w:rPr>
        <w:t>,</w:t>
      </w:r>
      <w:r w:rsidRPr="000A3FDC">
        <w:rPr>
          <w:rFonts w:cs="Times New Roman"/>
        </w:rPr>
        <w:t xml:space="preserve"> USA). The purified library was quantified using the </w:t>
      </w:r>
      <w:r w:rsidR="000B4825" w:rsidRPr="000A3FDC">
        <w:rPr>
          <w:rFonts w:cs="Times New Roman"/>
        </w:rPr>
        <w:t>KAPA</w:t>
      </w:r>
      <w:r w:rsidRPr="000A3FDC">
        <w:rPr>
          <w:rFonts w:cs="Times New Roman"/>
        </w:rPr>
        <w:t xml:space="preserve"> library quantification kit (</w:t>
      </w:r>
      <w:r w:rsidR="000B4825" w:rsidRPr="000A3FDC">
        <w:rPr>
          <w:rFonts w:cs="Times New Roman"/>
        </w:rPr>
        <w:t>KAPA</w:t>
      </w:r>
      <w:r w:rsidRPr="000A3FDC">
        <w:rPr>
          <w:rFonts w:cs="Times New Roman"/>
        </w:rPr>
        <w:t xml:space="preserve"> Biosystems, </w:t>
      </w:r>
      <w:r w:rsidRPr="000A3FDC">
        <w:rPr>
          <w:rFonts w:cs="Times New Roman"/>
          <w:lang w:val="en-GB"/>
        </w:rPr>
        <w:t>Wilmington, MA</w:t>
      </w:r>
      <w:r w:rsidR="001B7694" w:rsidRPr="000A3FDC">
        <w:rPr>
          <w:rFonts w:cs="Times New Roman"/>
          <w:lang w:val="en-GB"/>
        </w:rPr>
        <w:t>,</w:t>
      </w:r>
      <w:r w:rsidRPr="000A3FDC">
        <w:rPr>
          <w:rFonts w:cs="Times New Roman"/>
          <w:lang w:val="en-GB"/>
        </w:rPr>
        <w:t xml:space="preserve"> USA) and sequenced on an Illumina Miseq platform (Illumina Inc., San Diego, CA</w:t>
      </w:r>
      <w:r w:rsidR="001B7694" w:rsidRPr="000A3FDC">
        <w:rPr>
          <w:rFonts w:cs="Times New Roman"/>
          <w:lang w:val="en-GB"/>
        </w:rPr>
        <w:t>,</w:t>
      </w:r>
      <w:r w:rsidRPr="000A3FDC">
        <w:rPr>
          <w:rFonts w:cs="Times New Roman"/>
          <w:lang w:val="en-GB"/>
        </w:rPr>
        <w:t xml:space="preserve"> USA) using the Miseq Reagent Kit v3 (Illumina Inc.). </w:t>
      </w:r>
      <w:r w:rsidR="00032456" w:rsidRPr="000A3FDC">
        <w:rPr>
          <w:rFonts w:cs="Times New Roman"/>
          <w:lang w:val="en-GB"/>
        </w:rPr>
        <w:t>Sequences are deposited at the European Nucleotide Archive with accession number PRJEB24669.</w:t>
      </w:r>
      <w:r w:rsidR="003D6001" w:rsidRPr="000A3FDC">
        <w:rPr>
          <w:rFonts w:cs="Times New Roman"/>
          <w:lang w:val="en-GB"/>
        </w:rPr>
        <w:t xml:space="preserve"> Raw files were merged and quality-</w:t>
      </w:r>
      <w:r w:rsidR="003D6001" w:rsidRPr="000A3FDC">
        <w:rPr>
          <w:rFonts w:cs="Times New Roman"/>
          <w:lang w:val="en-GB"/>
        </w:rPr>
        <w:lastRenderedPageBreak/>
        <w:t xml:space="preserve">filtered using Usearch 8.0 with Max E-value of 0.5 (Edgar, 2010). Reads were assigned to the different SV using the R package “dada2” </w:t>
      </w:r>
      <w:r w:rsidR="003D6001" w:rsidRPr="000A3FDC">
        <w:rPr>
          <w:rFonts w:cs="Times New Roman"/>
          <w:lang w:val="en-GB"/>
        </w:rPr>
        <w:fldChar w:fldCharType="begin"/>
      </w:r>
      <w:r w:rsidR="003D6001" w:rsidRPr="000A3FDC">
        <w:rPr>
          <w:rFonts w:cs="Times New Roman"/>
          <w:lang w:val="en-GB"/>
        </w:rPr>
        <w:instrText xml:space="preserve"> ADDIN EN.CITE &lt;EndNote&gt;&lt;Cite&gt;&lt;Author&gt;Callahan&lt;/Author&gt;&lt;Year&gt;2016&lt;/Year&gt;&lt;RecNum&gt;242&lt;/RecNum&gt;&lt;DisplayText&gt;(Callahan et al., 2016)&lt;/DisplayText&gt;&lt;record&gt;&lt;rec-number&gt;242&lt;/rec-number&gt;&lt;foreign-keys&gt;&lt;key app="EN" db-id="vas0ff5rp5wevce9wwe5dtwurpavsztp99xf" timestamp="1499156817"&gt;242&lt;/key&gt;&lt;/foreign-keys&gt;&lt;ref-type name="Journal Article"&gt;17&lt;/ref-type&gt;&lt;contributors&gt;&lt;authors&gt;&lt;author&gt;Callahan, B. J.&lt;/author&gt;&lt;author&gt;McMurdie, P. J.&lt;/author&gt;&lt;author&gt;Rosen, M. J.&lt;/author&gt;&lt;author&gt;Han, A. W.&lt;/author&gt;&lt;author&gt;Johnson, A. J. A.&lt;/author&gt;&lt;author&gt;Holmes, S. P.&lt;/author&gt;&lt;/authors&gt;&lt;/contributors&gt;&lt;auth-address&gt;Stanford Univ, Dept Stat, Stanford, CA 94305 USA&amp;#xD;Second Genome, San Francisco, CA USA&amp;#xD;Stanford Univ, Dept Appl Phys, Stanford, CA 94305 USA&lt;/auth-address&gt;&lt;titles&gt;&lt;title&gt;DADA2: High-resolution sample inference from Illumina amplicon data&lt;/title&gt;&lt;secondary-title&gt;Nature Methods&lt;/secondary-title&gt;&lt;alt-title&gt;Nat Methods&lt;/alt-title&gt;&lt;/titles&gt;&lt;periodical&gt;&lt;full-title&gt;Nature Methods&lt;/full-title&gt;&lt;abbr-1&gt;Nat Methods&lt;/abbr-1&gt;&lt;/periodical&gt;&lt;alt-periodical&gt;&lt;full-title&gt;Nature Methods&lt;/full-title&gt;&lt;abbr-1&gt;Nat Methods&lt;/abbr-1&gt;&lt;/alt-periodical&gt;&lt;pages&gt;581-+&lt;/pages&gt;&lt;volume&gt;13&lt;/volume&gt;&lt;number&gt;7&lt;/number&gt;&lt;keywords&gt;&lt;keyword&gt;error-correction&lt;/keyword&gt;&lt;keyword&gt;reads&lt;/keyword&gt;&lt;keyword&gt;pyrosequences&lt;/keyword&gt;&lt;keyword&gt;microbiome&lt;/keyword&gt;&lt;keyword&gt;sequences&lt;/keyword&gt;&lt;keyword&gt;platform&lt;/keyword&gt;&lt;/keywords&gt;&lt;dates&gt;&lt;year&gt;2016&lt;/year&gt;&lt;pub-dates&gt;&lt;date&gt;Jul&lt;/date&gt;&lt;/pub-dates&gt;&lt;/dates&gt;&lt;isbn&gt;1548-7091&lt;/isbn&gt;&lt;accession-num&gt;WOS:000383794500017&lt;/accession-num&gt;&lt;urls&gt;&lt;related-urls&gt;&lt;url&gt;&amp;lt;Go to ISI&amp;gt;://WOS:000383794500017&lt;/url&gt;&lt;/related-urls&gt;&lt;/urls&gt;&lt;electronic-resource-num&gt;10.1038/NMETH.3869&lt;/electronic-resource-num&gt;&lt;language&gt;English&lt;/language&gt;&lt;/record&gt;&lt;/Cite&gt;&lt;/EndNote&gt;</w:instrText>
      </w:r>
      <w:r w:rsidR="003D6001" w:rsidRPr="000A3FDC">
        <w:rPr>
          <w:rFonts w:cs="Times New Roman"/>
          <w:lang w:val="en-GB"/>
        </w:rPr>
        <w:fldChar w:fldCharType="separate"/>
      </w:r>
      <w:r w:rsidR="003D6001" w:rsidRPr="000A3FDC">
        <w:rPr>
          <w:rFonts w:cs="Times New Roman"/>
          <w:noProof/>
          <w:lang w:val="en-GB"/>
        </w:rPr>
        <w:t>(</w:t>
      </w:r>
      <w:hyperlink w:anchor="_ENREF_4" w:tooltip="Callahan, 2016 #242" w:history="1">
        <w:r w:rsidR="00D25431" w:rsidRPr="000A3FDC">
          <w:rPr>
            <w:rFonts w:cs="Times New Roman"/>
            <w:noProof/>
            <w:lang w:val="en-GB"/>
          </w:rPr>
          <w:t>Callahan et al., 2016</w:t>
        </w:r>
      </w:hyperlink>
      <w:r w:rsidR="003D6001" w:rsidRPr="000A3FDC">
        <w:rPr>
          <w:rFonts w:cs="Times New Roman"/>
          <w:noProof/>
          <w:lang w:val="en-GB"/>
        </w:rPr>
        <w:t>)</w:t>
      </w:r>
      <w:r w:rsidR="003D6001" w:rsidRPr="000A3FDC">
        <w:rPr>
          <w:rFonts w:cs="Times New Roman"/>
          <w:lang w:val="en-GB"/>
        </w:rPr>
        <w:fldChar w:fldCharType="end"/>
      </w:r>
      <w:r w:rsidR="003D6001" w:rsidRPr="000A3FDC">
        <w:rPr>
          <w:rFonts w:cs="Times New Roman"/>
          <w:lang w:val="en-GB"/>
        </w:rPr>
        <w:t>. Assignation of taxon for each SV was performed after training the classifier using the RDP training set 14 and the function “</w:t>
      </w:r>
      <w:proofErr w:type="spellStart"/>
      <w:r w:rsidR="003D6001" w:rsidRPr="000A3FDC">
        <w:rPr>
          <w:rFonts w:cs="Times New Roman"/>
          <w:lang w:val="en-GB"/>
        </w:rPr>
        <w:t>assignTaxonomy</w:t>
      </w:r>
      <w:proofErr w:type="spellEnd"/>
      <w:r w:rsidR="003D6001" w:rsidRPr="000A3FDC">
        <w:rPr>
          <w:rFonts w:cs="Times New Roman"/>
          <w:lang w:val="en-GB"/>
        </w:rPr>
        <w:t xml:space="preserve">” from the R package “dada2” </w:t>
      </w:r>
      <w:r w:rsidR="003D6001" w:rsidRPr="000A3FDC">
        <w:rPr>
          <w:rFonts w:cs="Times New Roman"/>
          <w:lang w:val="en-GB"/>
        </w:rPr>
        <w:fldChar w:fldCharType="begin"/>
      </w:r>
      <w:r w:rsidR="003D6001" w:rsidRPr="000A3FDC">
        <w:rPr>
          <w:rFonts w:cs="Times New Roman"/>
          <w:lang w:val="en-GB"/>
        </w:rPr>
        <w:instrText xml:space="preserve"> ADDIN EN.CITE &lt;EndNote&gt;&lt;Cite&gt;&lt;Author&gt;Callahan&lt;/Author&gt;&lt;Year&gt;2016&lt;/Year&gt;&lt;RecNum&gt;242&lt;/RecNum&gt;&lt;DisplayText&gt;(Callahan et al., 2016)&lt;/DisplayText&gt;&lt;record&gt;&lt;rec-number&gt;242&lt;/rec-number&gt;&lt;foreign-keys&gt;&lt;key app="EN" db-id="vas0ff5rp5wevce9wwe5dtwurpavsztp99xf" timestamp="1499156817"&gt;242&lt;/key&gt;&lt;/foreign-keys&gt;&lt;ref-type name="Journal Article"&gt;17&lt;/ref-type&gt;&lt;contributors&gt;&lt;authors&gt;&lt;author&gt;Callahan, B. J.&lt;/author&gt;&lt;author&gt;McMurdie, P. J.&lt;/author&gt;&lt;author&gt;Rosen, M. J.&lt;/author&gt;&lt;author&gt;Han, A. W.&lt;/author&gt;&lt;author&gt;Johnson, A. J. A.&lt;/author&gt;&lt;author&gt;Holmes, S. P.&lt;/author&gt;&lt;/authors&gt;&lt;/contributors&gt;&lt;auth-address&gt;Stanford Univ, Dept Stat, Stanford, CA 94305 USA&amp;#xD;Second Genome, San Francisco, CA USA&amp;#xD;Stanford Univ, Dept Appl Phys, Stanford, CA 94305 USA&lt;/auth-address&gt;&lt;titles&gt;&lt;title&gt;DADA2: High-resolution sample inference from Illumina amplicon data&lt;/title&gt;&lt;secondary-title&gt;Nature Methods&lt;/secondary-title&gt;&lt;alt-title&gt;Nat Methods&lt;/alt-title&gt;&lt;/titles&gt;&lt;periodical&gt;&lt;full-title&gt;Nature Methods&lt;/full-title&gt;&lt;abbr-1&gt;Nat Methods&lt;/abbr-1&gt;&lt;/periodical&gt;&lt;alt-periodical&gt;&lt;full-title&gt;Nature Methods&lt;/full-title&gt;&lt;abbr-1&gt;Nat Methods&lt;/abbr-1&gt;&lt;/alt-periodical&gt;&lt;pages&gt;581-+&lt;/pages&gt;&lt;volume&gt;13&lt;/volume&gt;&lt;number&gt;7&lt;/number&gt;&lt;keywords&gt;&lt;keyword&gt;error-correction&lt;/keyword&gt;&lt;keyword&gt;reads&lt;/keyword&gt;&lt;keyword&gt;pyrosequences&lt;/keyword&gt;&lt;keyword&gt;microbiome&lt;/keyword&gt;&lt;keyword&gt;sequences&lt;/keyword&gt;&lt;keyword&gt;platform&lt;/keyword&gt;&lt;/keywords&gt;&lt;dates&gt;&lt;year&gt;2016&lt;/year&gt;&lt;pub-dates&gt;&lt;date&gt;Jul&lt;/date&gt;&lt;/pub-dates&gt;&lt;/dates&gt;&lt;isbn&gt;1548-7091&lt;/isbn&gt;&lt;accession-num&gt;WOS:000383794500017&lt;/accession-num&gt;&lt;urls&gt;&lt;related-urls&gt;&lt;url&gt;&amp;lt;Go to ISI&amp;gt;://WOS:000383794500017&lt;/url&gt;&lt;/related-urls&gt;&lt;/urls&gt;&lt;electronic-resource-num&gt;10.1038/NMETH.3869&lt;/electronic-resource-num&gt;&lt;language&gt;English&lt;/language&gt;&lt;/record&gt;&lt;/Cite&gt;&lt;/EndNote&gt;</w:instrText>
      </w:r>
      <w:r w:rsidR="003D6001" w:rsidRPr="000A3FDC">
        <w:rPr>
          <w:rFonts w:cs="Times New Roman"/>
          <w:lang w:val="en-GB"/>
        </w:rPr>
        <w:fldChar w:fldCharType="separate"/>
      </w:r>
      <w:r w:rsidR="003D6001" w:rsidRPr="000A3FDC">
        <w:rPr>
          <w:rFonts w:cs="Times New Roman"/>
          <w:noProof/>
          <w:lang w:val="en-GB"/>
        </w:rPr>
        <w:t>(</w:t>
      </w:r>
      <w:hyperlink w:anchor="_ENREF_4" w:tooltip="Callahan, 2016 #242" w:history="1">
        <w:r w:rsidR="00D25431" w:rsidRPr="000A3FDC">
          <w:rPr>
            <w:rFonts w:cs="Times New Roman"/>
            <w:noProof/>
            <w:lang w:val="en-GB"/>
          </w:rPr>
          <w:t>Callahan et al., 2016</w:t>
        </w:r>
      </w:hyperlink>
      <w:r w:rsidR="003D6001" w:rsidRPr="000A3FDC">
        <w:rPr>
          <w:rFonts w:cs="Times New Roman"/>
          <w:noProof/>
          <w:lang w:val="en-GB"/>
        </w:rPr>
        <w:t>)</w:t>
      </w:r>
      <w:r w:rsidR="003D6001" w:rsidRPr="000A3FDC">
        <w:rPr>
          <w:rFonts w:cs="Times New Roman"/>
          <w:lang w:val="en-GB"/>
        </w:rPr>
        <w:fldChar w:fldCharType="end"/>
      </w:r>
      <w:r w:rsidR="003D6001" w:rsidRPr="000A3FDC">
        <w:rPr>
          <w:rFonts w:cs="Times New Roman"/>
          <w:lang w:val="en-GB"/>
        </w:rPr>
        <w:t>.</w:t>
      </w:r>
    </w:p>
    <w:p w14:paraId="789ACFF1" w14:textId="77777777" w:rsidR="00BE55F1" w:rsidRPr="000A3FDC" w:rsidRDefault="00C86140" w:rsidP="00C86140">
      <w:pPr>
        <w:pStyle w:val="Heading2"/>
        <w:numPr>
          <w:ilvl w:val="0"/>
          <w:numId w:val="0"/>
        </w:numPr>
        <w:jc w:val="both"/>
        <w:rPr>
          <w:i/>
        </w:rPr>
      </w:pPr>
      <w:r w:rsidRPr="000A3FDC">
        <w:rPr>
          <w:i/>
        </w:rPr>
        <w:t>S</w:t>
      </w:r>
      <w:r w:rsidR="00973362" w:rsidRPr="000A3FDC">
        <w:rPr>
          <w:i/>
        </w:rPr>
        <w:t xml:space="preserve">tatistical </w:t>
      </w:r>
      <w:r w:rsidRPr="000A3FDC">
        <w:rPr>
          <w:i/>
        </w:rPr>
        <w:t>A</w:t>
      </w:r>
      <w:r w:rsidR="00973362" w:rsidRPr="000A3FDC">
        <w:rPr>
          <w:i/>
        </w:rPr>
        <w:t>nalysis</w:t>
      </w:r>
      <w:r w:rsidR="00BE55F1" w:rsidRPr="000A3FDC">
        <w:rPr>
          <w:i/>
        </w:rPr>
        <w:t xml:space="preserve"> </w:t>
      </w:r>
    </w:p>
    <w:p w14:paraId="66284FDA" w14:textId="41706198" w:rsidR="00A514DE" w:rsidRPr="000A3FDC" w:rsidRDefault="003D6001" w:rsidP="003D6001">
      <w:pPr>
        <w:spacing w:line="480" w:lineRule="auto"/>
        <w:ind w:firstLine="567"/>
        <w:jc w:val="both"/>
        <w:rPr>
          <w:rFonts w:cs="Times New Roman"/>
          <w:lang w:val="en-GB"/>
        </w:rPr>
      </w:pPr>
      <w:r w:rsidRPr="000A3FDC">
        <w:rPr>
          <w:rFonts w:cs="Times New Roman"/>
          <w:lang w:val="en-GB"/>
        </w:rPr>
        <w:t xml:space="preserve">All the statistical analysis was performed using R version 3.3.3 </w:t>
      </w:r>
      <w:r w:rsidRPr="000A3FDC">
        <w:rPr>
          <w:rFonts w:cs="Times New Roman"/>
          <w:lang w:val="en-GB"/>
        </w:rPr>
        <w:fldChar w:fldCharType="begin"/>
      </w:r>
      <w:r w:rsidRPr="000A3FDC">
        <w:rPr>
          <w:rFonts w:cs="Times New Roman"/>
          <w:lang w:val="en-GB"/>
        </w:rPr>
        <w:instrText xml:space="preserve"> ADDIN EN.CITE &lt;EndNote&gt;&lt;Cite&gt;&lt;Author&gt;Team&lt;/Author&gt;&lt;Year&gt;2017&lt;/Year&gt;&lt;RecNum&gt;221&lt;/RecNum&gt;&lt;DisplayText&gt;(Team, 2017)&lt;/DisplayText&gt;&lt;record&gt;&lt;rec-number&gt;221&lt;/rec-number&gt;&lt;foreign-keys&gt;&lt;key app="EN" db-id="vas0ff5rp5wevce9wwe5dtwurpavsztp99xf" timestamp="1493882132"&gt;221&lt;/key&gt;&lt;/foreign-keys&gt;&lt;ref-type name="Journal Article"&gt;17&lt;/ref-type&gt;&lt;contributors&gt;&lt;authors&gt;&lt;author&gt;R Core Team &lt;/author&gt;&lt;/authors&gt;&lt;/contributors&gt;&lt;titles&gt;&lt;title&gt;R: A language and environment for statistical computing&lt;/title&gt;&lt;secondary-title&gt;R Foundation for Statistical Computing, Vienna, Austria. URL https://www.R-project.org/.&lt;/secondary-title&gt;&lt;/titles&gt;&lt;periodical&gt;&lt;full-title&gt;R Foundation for Statistical Computing, Vienna, Austria. URL https://www.R-project.org/.&lt;/full-title&gt;&lt;/periodical&gt;&lt;dates&gt;&lt;year&gt;2017&lt;/year&gt;&lt;/dates&gt;&lt;urls&gt;&lt;/urls&gt;&lt;/record&gt;&lt;/Cite&gt;&lt;/EndNote&gt;</w:instrText>
      </w:r>
      <w:r w:rsidRPr="000A3FDC">
        <w:rPr>
          <w:rFonts w:cs="Times New Roman"/>
          <w:lang w:val="en-GB"/>
        </w:rPr>
        <w:fldChar w:fldCharType="separate"/>
      </w:r>
      <w:r w:rsidRPr="000A3FDC">
        <w:rPr>
          <w:rFonts w:cs="Times New Roman"/>
          <w:noProof/>
          <w:lang w:val="en-GB"/>
        </w:rPr>
        <w:t>(</w:t>
      </w:r>
      <w:hyperlink w:anchor="_ENREF_36" w:tooltip="Team, 2017 #221" w:history="1">
        <w:r w:rsidR="00D25431" w:rsidRPr="000A3FDC">
          <w:rPr>
            <w:rFonts w:cs="Times New Roman"/>
            <w:noProof/>
            <w:lang w:val="en-GB"/>
          </w:rPr>
          <w:t>Team, 2017</w:t>
        </w:r>
      </w:hyperlink>
      <w:r w:rsidRPr="000A3FDC">
        <w:rPr>
          <w:rFonts w:cs="Times New Roman"/>
          <w:noProof/>
          <w:lang w:val="en-GB"/>
        </w:rPr>
        <w:t>)</w:t>
      </w:r>
      <w:r w:rsidRPr="000A3FDC">
        <w:rPr>
          <w:rFonts w:cs="Times New Roman"/>
          <w:lang w:val="en-GB"/>
        </w:rPr>
        <w:fldChar w:fldCharType="end"/>
      </w:r>
      <w:r w:rsidRPr="000A3FDC">
        <w:rPr>
          <w:rFonts w:cs="Times New Roman"/>
          <w:lang w:val="en-GB"/>
        </w:rPr>
        <w:t xml:space="preserve">. </w:t>
      </w:r>
      <w:r w:rsidRPr="000A3FDC">
        <w:t>The TBC was calculated per mL of milk and then transformed to log TBC/</w:t>
      </w:r>
      <w:proofErr w:type="spellStart"/>
      <w:r w:rsidRPr="000A3FDC">
        <w:t>mL.</w:t>
      </w:r>
      <w:proofErr w:type="spellEnd"/>
      <w:r w:rsidRPr="000A3FDC">
        <w:t xml:space="preserve"> </w:t>
      </w:r>
      <w:r w:rsidRPr="000A3FDC">
        <w:rPr>
          <w:rFonts w:cs="Times New Roman"/>
          <w:lang w:val="en-GB"/>
        </w:rPr>
        <w:t xml:space="preserve">The TBC in milk samples collected from different farm types and milking systems were compared using the </w:t>
      </w:r>
      <w:proofErr w:type="spellStart"/>
      <w:r w:rsidRPr="000A3FDC">
        <w:rPr>
          <w:rFonts w:cs="Times New Roman"/>
          <w:lang w:val="en-GB"/>
        </w:rPr>
        <w:t>Kruskal</w:t>
      </w:r>
      <w:proofErr w:type="spellEnd"/>
      <w:r w:rsidRPr="000A3FDC">
        <w:rPr>
          <w:rFonts w:cs="Times New Roman"/>
          <w:lang w:val="en-GB"/>
        </w:rPr>
        <w:t xml:space="preserve">-Wallis test. The type of farm and the milking system were used as a single independent variable with 3 levels: </w:t>
      </w:r>
      <w:r w:rsidR="00C53019" w:rsidRPr="000A3FDC">
        <w:rPr>
          <w:rFonts w:cs="Times New Roman"/>
          <w:lang w:val="en-GB"/>
        </w:rPr>
        <w:t>f</w:t>
      </w:r>
      <w:r w:rsidRPr="000A3FDC">
        <w:rPr>
          <w:rFonts w:cs="Times New Roman"/>
          <w:lang w:val="en-GB"/>
        </w:rPr>
        <w:t xml:space="preserve">ree roaming with </w:t>
      </w:r>
      <w:proofErr w:type="spellStart"/>
      <w:r w:rsidRPr="000A3FDC">
        <w:rPr>
          <w:rFonts w:cs="Times New Roman"/>
          <w:lang w:val="en-GB"/>
        </w:rPr>
        <w:t>parlor</w:t>
      </w:r>
      <w:proofErr w:type="spellEnd"/>
      <w:r w:rsidRPr="000A3FDC">
        <w:rPr>
          <w:rFonts w:cs="Times New Roman"/>
          <w:lang w:val="en-GB"/>
        </w:rPr>
        <w:t xml:space="preserve"> milking system, free roaming with automatic milking system and stall with pipeline milking system. </w:t>
      </w:r>
      <w:r w:rsidR="00973362" w:rsidRPr="000A3FDC">
        <w:rPr>
          <w:rFonts w:eastAsia="MS Mincho" w:cs="Times New Roman"/>
        </w:rPr>
        <w:t xml:space="preserve">The </w:t>
      </w:r>
      <w:r w:rsidR="004A2C75" w:rsidRPr="000A3FDC">
        <w:rPr>
          <w:rFonts w:eastAsia="MS Mincho" w:cs="Times New Roman"/>
        </w:rPr>
        <w:t>SV</w:t>
      </w:r>
      <w:r w:rsidR="00973362" w:rsidRPr="000A3FDC">
        <w:rPr>
          <w:rFonts w:eastAsia="MS Mincho" w:cs="Times New Roman"/>
        </w:rPr>
        <w:t xml:space="preserve"> table was normalized using the cumulative-sum scaling method using the R package “metagenomeSeq” (Paulson et al</w:t>
      </w:r>
      <w:r w:rsidR="001B7694" w:rsidRPr="000A3FDC">
        <w:rPr>
          <w:rFonts w:eastAsia="MS Mincho" w:cs="Times New Roman"/>
        </w:rPr>
        <w:t>.</w:t>
      </w:r>
      <w:r w:rsidR="00973362" w:rsidRPr="000A3FDC">
        <w:rPr>
          <w:rFonts w:eastAsia="MS Mincho" w:cs="Times New Roman"/>
        </w:rPr>
        <w:t xml:space="preserve"> 2013). </w:t>
      </w:r>
      <w:r w:rsidR="00973362" w:rsidRPr="000A3FDC">
        <w:rPr>
          <w:rFonts w:cs="Times New Roman"/>
          <w:lang w:val="en-GB"/>
        </w:rPr>
        <w:t xml:space="preserve">Permutational analysis using the same dissimilarity matrixes was used to test differences in the composition of the community between groups of samples (n. of permutation 999). </w:t>
      </w:r>
      <w:r w:rsidR="00973362" w:rsidRPr="000A3FDC">
        <w:rPr>
          <w:rFonts w:eastAsia="MS Mincho" w:cs="Times New Roman"/>
        </w:rPr>
        <w:t>Principal coordinate analysis was chosen as ordination method using th</w:t>
      </w:r>
      <w:r w:rsidR="00F3329A" w:rsidRPr="000A3FDC">
        <w:rPr>
          <w:rFonts w:eastAsia="MS Mincho" w:cs="Times New Roman"/>
        </w:rPr>
        <w:t>re</w:t>
      </w:r>
      <w:r w:rsidR="00973362" w:rsidRPr="000A3FDC">
        <w:rPr>
          <w:rFonts w:eastAsia="MS Mincho" w:cs="Times New Roman"/>
        </w:rPr>
        <w:t>e distance matrixes</w:t>
      </w:r>
      <w:r w:rsidR="00D25431" w:rsidRPr="000A3FDC">
        <w:rPr>
          <w:rFonts w:eastAsia="MS Mincho" w:cs="Times New Roman"/>
        </w:rPr>
        <w:t xml:space="preserve">: </w:t>
      </w:r>
      <w:r w:rsidR="00F3329A" w:rsidRPr="000A3FDC">
        <w:rPr>
          <w:rFonts w:eastAsia="MS Mincho" w:cs="Times New Roman"/>
        </w:rPr>
        <w:t xml:space="preserve">weighted and unweighted </w:t>
      </w:r>
      <w:proofErr w:type="spellStart"/>
      <w:r w:rsidR="00F3329A" w:rsidRPr="000A3FDC">
        <w:rPr>
          <w:rFonts w:eastAsia="MS Mincho" w:cs="Times New Roman"/>
        </w:rPr>
        <w:t>UniFrac</w:t>
      </w:r>
      <w:proofErr w:type="spellEnd"/>
      <w:r w:rsidR="00F3329A" w:rsidRPr="000A3FDC">
        <w:rPr>
          <w:rFonts w:eastAsia="MS Mincho" w:cs="Times New Roman"/>
        </w:rPr>
        <w:t xml:space="preserve"> dissimilarities </w:t>
      </w:r>
      <w:r w:rsidR="00D25431" w:rsidRPr="000A3FDC">
        <w:rPr>
          <w:rFonts w:eastAsia="MS Mincho" w:cs="Times New Roman"/>
        </w:rPr>
        <w:fldChar w:fldCharType="begin"/>
      </w:r>
      <w:r w:rsidR="00D25431" w:rsidRPr="000A3FDC">
        <w:rPr>
          <w:rFonts w:eastAsia="MS Mincho" w:cs="Times New Roman"/>
        </w:rPr>
        <w:instrText xml:space="preserve"> ADDIN EN.CITE &lt;EndNote&gt;&lt;Cite&gt;&lt;Author&gt;Lozupone&lt;/Author&gt;&lt;Year&gt;2005&lt;/Year&gt;&lt;RecNum&gt;217&lt;/RecNum&gt;&lt;DisplayText&gt;(Lozupone and Knight, 2005)&lt;/DisplayText&gt;&lt;record&gt;&lt;rec-number&gt;217&lt;/rec-number&gt;&lt;foreign-keys&gt;&lt;key app="EN" db-id="vas0ff5rp5wevce9wwe5dtwurpavsztp99xf" timestamp="1490168687"&gt;217&lt;/key&gt;&lt;/foreign-keys&gt;&lt;ref-type name="Journal Article"&gt;17&lt;/ref-type&gt;&lt;contributors&gt;&lt;authors&gt;&lt;author&gt;Lozupone, C.&lt;/author&gt;&lt;author&gt;Knight, R.&lt;/author&gt;&lt;/authors&gt;&lt;/contributors&gt;&lt;auth-address&gt;Univ Colorado, Dept Chem &amp;amp; Biochem, Boulder, CO 80309 USA&amp;#xD;Univ Colorado, Dept Mol Cellular &amp;amp; Dev Biol, Boulder, CO 80309 USA&lt;/auth-address&gt;&lt;titles&gt;&lt;title&gt;UniFrac: a new phylogenetic method for comparing microbial communities&lt;/title&gt;&lt;secondary-title&gt;Applied and Environmental Microbiology&lt;/secondary-title&gt;&lt;alt-title&gt;Appl Environ Microb&lt;/alt-title&gt;&lt;/titles&gt;&lt;periodical&gt;&lt;full-title&gt;Applied and Environmental Microbiology&lt;/full-title&gt;&lt;abbr-1&gt;Appl Environ Microb&lt;/abbr-1&gt;&lt;/periodical&gt;&lt;alt-periodical&gt;&lt;full-title&gt;Applied and Environmental Microbiology&lt;/full-title&gt;&lt;abbr-1&gt;Appl Environ Microb&lt;/abbr-1&gt;&lt;/alt-periodical&gt;&lt;pages&gt;8228-8235&lt;/pages&gt;&lt;volume&gt;71&lt;/volume&gt;&lt;number&gt;12&lt;/number&gt;&lt;keywords&gt;&lt;keyword&gt;ribosomal-rna sequences&lt;/keyword&gt;&lt;keyword&gt;sea-ice bacteria&lt;/keyword&gt;&lt;keyword&gt;arctic-ocean&lt;/keyword&gt;&lt;keyword&gt;diversity&lt;/keyword&gt;&lt;keyword&gt;bacterioplankton&lt;/keyword&gt;&lt;keyword&gt;sediments&lt;/keyword&gt;&lt;keyword&gt;water&lt;/keyword&gt;&lt;keyword&gt;biodiversity&lt;/keyword&gt;&lt;keyword&gt;biogeography&lt;/keyword&gt;&lt;keyword&gt;populations&lt;/keyword&gt;&lt;/keywords&gt;&lt;dates&gt;&lt;year&gt;2005&lt;/year&gt;&lt;pub-dates&gt;&lt;date&gt;Dec&lt;/date&gt;&lt;/pub-dates&gt;&lt;/dates&gt;&lt;isbn&gt;0099-2240&lt;/isbn&gt;&lt;accession-num&gt;WOS:000234417600073&lt;/accession-num&gt;&lt;urls&gt;&lt;related-urls&gt;&lt;url&gt;&amp;lt;Go to ISI&amp;gt;://WOS:000234417600073&lt;/url&gt;&lt;/related-urls&gt;&lt;/urls&gt;&lt;electronic-resource-num&gt;10.1128/AEM.71.12.8228-8235.2005&lt;/electronic-resource-num&gt;&lt;language&gt;English&lt;/language&gt;&lt;/record&gt;&lt;/Cite&gt;&lt;/EndNote&gt;</w:instrText>
      </w:r>
      <w:r w:rsidR="00D25431" w:rsidRPr="000A3FDC">
        <w:rPr>
          <w:rFonts w:eastAsia="MS Mincho" w:cs="Times New Roman"/>
        </w:rPr>
        <w:fldChar w:fldCharType="separate"/>
      </w:r>
      <w:r w:rsidR="00D25431" w:rsidRPr="000A3FDC">
        <w:rPr>
          <w:rFonts w:eastAsia="MS Mincho" w:cs="Times New Roman"/>
          <w:noProof/>
        </w:rPr>
        <w:t>(</w:t>
      </w:r>
      <w:hyperlink w:anchor="_ENREF_21" w:tooltip="Lozupone, 2005 #217" w:history="1">
        <w:r w:rsidR="00D25431" w:rsidRPr="000A3FDC">
          <w:rPr>
            <w:rFonts w:eastAsia="MS Mincho" w:cs="Times New Roman"/>
            <w:noProof/>
          </w:rPr>
          <w:t>Lozupone and Knight, 2005</w:t>
        </w:r>
      </w:hyperlink>
      <w:r w:rsidR="00D25431" w:rsidRPr="000A3FDC">
        <w:rPr>
          <w:rFonts w:eastAsia="MS Mincho" w:cs="Times New Roman"/>
          <w:noProof/>
        </w:rPr>
        <w:t>)</w:t>
      </w:r>
      <w:r w:rsidR="00D25431" w:rsidRPr="000A3FDC">
        <w:rPr>
          <w:rFonts w:eastAsia="MS Mincho" w:cs="Times New Roman"/>
        </w:rPr>
        <w:fldChar w:fldCharType="end"/>
      </w:r>
      <w:r w:rsidR="00D25431" w:rsidRPr="000A3FDC">
        <w:rPr>
          <w:rFonts w:eastAsia="MS Mincho" w:cs="Times New Roman"/>
        </w:rPr>
        <w:t xml:space="preserve"> </w:t>
      </w:r>
      <w:r w:rsidR="00F3329A" w:rsidRPr="000A3FDC">
        <w:rPr>
          <w:rFonts w:eastAsia="MS Mincho" w:cs="Times New Roman"/>
        </w:rPr>
        <w:t>and Bray-Curtis</w:t>
      </w:r>
      <w:r w:rsidR="00973362" w:rsidRPr="000A3FDC">
        <w:rPr>
          <w:rFonts w:eastAsia="MS Mincho" w:cs="Times New Roman"/>
        </w:rPr>
        <w:t xml:space="preserve">. </w:t>
      </w:r>
      <w:r w:rsidR="006A4265" w:rsidRPr="000A3FDC">
        <w:rPr>
          <w:rFonts w:cs="Times New Roman"/>
          <w:lang w:val="en-GB"/>
        </w:rPr>
        <w:t xml:space="preserve">Samples with less than 2000 sequences (n. 7) were not considered for statistical analysis, </w:t>
      </w:r>
      <w:r w:rsidR="00457A9F" w:rsidRPr="000A3FDC">
        <w:rPr>
          <w:rFonts w:cs="Times New Roman"/>
          <w:lang w:val="en-GB"/>
        </w:rPr>
        <w:t>but</w:t>
      </w:r>
      <w:r w:rsidR="006A4265" w:rsidRPr="000A3FDC">
        <w:rPr>
          <w:rFonts w:cs="Times New Roman"/>
          <w:lang w:val="en-GB"/>
        </w:rPr>
        <w:t xml:space="preserve"> they were included in </w:t>
      </w:r>
      <w:r w:rsidR="00457A9F" w:rsidRPr="000A3FDC">
        <w:rPr>
          <w:rFonts w:cs="Times New Roman"/>
          <w:lang w:val="en-GB"/>
        </w:rPr>
        <w:t>the</w:t>
      </w:r>
      <w:r w:rsidR="006A4265" w:rsidRPr="000A3FDC">
        <w:rPr>
          <w:rFonts w:cs="Times New Roman"/>
          <w:lang w:val="en-GB"/>
        </w:rPr>
        <w:t xml:space="preserve"> relative and absolute abundance analysis. </w:t>
      </w:r>
      <w:r w:rsidR="00E5761F" w:rsidRPr="000A3FDC">
        <w:rPr>
          <w:rFonts w:cs="Times New Roman"/>
          <w:lang w:val="en-GB"/>
        </w:rPr>
        <w:t xml:space="preserve">The relative abundance of each </w:t>
      </w:r>
      <w:r w:rsidR="006522FF" w:rsidRPr="000A3FDC">
        <w:rPr>
          <w:rFonts w:cs="Times New Roman"/>
          <w:lang w:val="en-GB"/>
        </w:rPr>
        <w:t>taxon</w:t>
      </w:r>
      <w:r w:rsidR="00E5761F" w:rsidRPr="000A3FDC">
        <w:rPr>
          <w:rFonts w:cs="Times New Roman"/>
          <w:lang w:val="en-GB"/>
        </w:rPr>
        <w:t xml:space="preserve"> was transformed to absolute value (log </w:t>
      </w:r>
      <w:r w:rsidR="00210CA2" w:rsidRPr="000A3FDC">
        <w:rPr>
          <w:rFonts w:cs="Times New Roman"/>
        </w:rPr>
        <w:t>TBC</w:t>
      </w:r>
      <w:r w:rsidR="00E5761F" w:rsidRPr="000A3FDC">
        <w:rPr>
          <w:rFonts w:cs="Times New Roman"/>
          <w:lang w:val="en-GB"/>
        </w:rPr>
        <w:t xml:space="preserve">/mL) after computing the percentage of that </w:t>
      </w:r>
      <w:r w:rsidR="00952C25" w:rsidRPr="000A3FDC">
        <w:rPr>
          <w:rFonts w:cs="Times New Roman"/>
          <w:lang w:val="en-GB"/>
        </w:rPr>
        <w:t xml:space="preserve">taxon </w:t>
      </w:r>
      <w:r w:rsidR="00E5761F" w:rsidRPr="000A3FDC">
        <w:rPr>
          <w:rFonts w:cs="Times New Roman"/>
          <w:lang w:val="en-GB"/>
        </w:rPr>
        <w:t xml:space="preserve">according to the total levels obtained from the Bactocount analysis for each sample. This was calculated </w:t>
      </w:r>
      <w:r w:rsidR="00AF1066" w:rsidRPr="000A3FDC">
        <w:rPr>
          <w:rFonts w:cs="Times New Roman"/>
          <w:lang w:val="en-GB"/>
        </w:rPr>
        <w:t xml:space="preserve">by </w:t>
      </w:r>
      <w:r w:rsidR="00E5761F" w:rsidRPr="000A3FDC">
        <w:rPr>
          <w:rFonts w:cs="Times New Roman"/>
          <w:lang w:val="en-GB"/>
        </w:rPr>
        <w:t xml:space="preserve">considering one copy of 16S rRNA per </w:t>
      </w:r>
      <w:r w:rsidR="00210CA2" w:rsidRPr="000A3FDC">
        <w:rPr>
          <w:rFonts w:cs="Times New Roman"/>
        </w:rPr>
        <w:t>TBC</w:t>
      </w:r>
      <w:r w:rsidR="00E5761F" w:rsidRPr="000A3FDC">
        <w:rPr>
          <w:rFonts w:cs="Times New Roman"/>
          <w:lang w:val="en-GB"/>
        </w:rPr>
        <w:t>. Statistical anal</w:t>
      </w:r>
      <w:r w:rsidR="004968A0" w:rsidRPr="000A3FDC">
        <w:rPr>
          <w:rFonts w:cs="Times New Roman"/>
          <w:lang w:val="en-GB"/>
        </w:rPr>
        <w:t>ysis of the genus-associated SV</w:t>
      </w:r>
      <w:r w:rsidR="00E5761F" w:rsidRPr="000A3FDC">
        <w:rPr>
          <w:rFonts w:cs="Times New Roman"/>
          <w:lang w:val="en-GB"/>
        </w:rPr>
        <w:t xml:space="preserve"> was performed using the Bray-Curtis </w:t>
      </w:r>
      <w:r w:rsidR="006522FF" w:rsidRPr="000A3FDC">
        <w:rPr>
          <w:rFonts w:cs="Times New Roman"/>
          <w:lang w:val="en-GB"/>
        </w:rPr>
        <w:t>distance</w:t>
      </w:r>
      <w:r w:rsidR="00E5761F" w:rsidRPr="000A3FDC">
        <w:rPr>
          <w:rFonts w:cs="Times New Roman"/>
          <w:lang w:val="en-GB"/>
        </w:rPr>
        <w:t xml:space="preserve"> matrix and permutational multivariate </w:t>
      </w:r>
      <w:r w:rsidR="005178A3" w:rsidRPr="000A3FDC">
        <w:rPr>
          <w:rFonts w:cs="Times New Roman"/>
          <w:lang w:val="en-GB"/>
        </w:rPr>
        <w:t xml:space="preserve">ANOVA between </w:t>
      </w:r>
      <w:r w:rsidR="005178A3" w:rsidRPr="000A3FDC">
        <w:rPr>
          <w:rFonts w:cs="Times New Roman"/>
          <w:lang w:val="en-GB"/>
        </w:rPr>
        <w:lastRenderedPageBreak/>
        <w:t xml:space="preserve">groups of samples and a </w:t>
      </w:r>
      <w:r w:rsidR="005178A3" w:rsidRPr="000A3FDC">
        <w:rPr>
          <w:rFonts w:cs="Times New Roman"/>
          <w:i/>
          <w:iCs/>
          <w:lang w:val="en-GB"/>
        </w:rPr>
        <w:t xml:space="preserve">P-value </w:t>
      </w:r>
      <w:r w:rsidRPr="000A3FDC">
        <w:rPr>
          <w:rFonts w:cs="Times New Roman"/>
          <w:lang w:val="en-GB"/>
        </w:rPr>
        <w:t xml:space="preserve">&lt; </w:t>
      </w:r>
      <w:r w:rsidR="005178A3" w:rsidRPr="000A3FDC">
        <w:rPr>
          <w:rFonts w:cs="Times New Roman"/>
          <w:lang w:val="en-GB"/>
        </w:rPr>
        <w:t>0.05 was consider</w:t>
      </w:r>
      <w:r w:rsidR="0037361F" w:rsidRPr="000A3FDC">
        <w:rPr>
          <w:rFonts w:cs="Times New Roman"/>
          <w:lang w:val="en-GB"/>
        </w:rPr>
        <w:t>ed</w:t>
      </w:r>
      <w:r w:rsidR="005178A3" w:rsidRPr="000A3FDC">
        <w:rPr>
          <w:rFonts w:cs="Times New Roman"/>
          <w:lang w:val="en-GB"/>
        </w:rPr>
        <w:t xml:space="preserve"> significant.</w:t>
      </w:r>
      <w:r w:rsidR="00E5761F" w:rsidRPr="000A3FDC">
        <w:rPr>
          <w:rFonts w:cs="Times New Roman"/>
          <w:lang w:val="en-GB"/>
        </w:rPr>
        <w:t xml:space="preserve"> The non-parametric Mann-Whitney U test was used to c</w:t>
      </w:r>
      <w:r w:rsidR="004968A0" w:rsidRPr="000A3FDC">
        <w:rPr>
          <w:rFonts w:cs="Times New Roman"/>
          <w:lang w:val="en-GB"/>
        </w:rPr>
        <w:t>ompare the abundance of the most abundant genera</w:t>
      </w:r>
      <w:r w:rsidR="001A53BE" w:rsidRPr="000A3FDC">
        <w:rPr>
          <w:rFonts w:cs="Times New Roman"/>
          <w:lang w:val="en-GB"/>
        </w:rPr>
        <w:t xml:space="preserve"> (expressed in log </w:t>
      </w:r>
      <w:r w:rsidR="00210CA2" w:rsidRPr="000A3FDC">
        <w:rPr>
          <w:rFonts w:cs="Times New Roman"/>
        </w:rPr>
        <w:t>TBC</w:t>
      </w:r>
      <w:r w:rsidR="001A53BE" w:rsidRPr="000A3FDC">
        <w:rPr>
          <w:rFonts w:cs="Times New Roman"/>
          <w:lang w:val="en-GB"/>
        </w:rPr>
        <w:t>/mL</w:t>
      </w:r>
      <w:r w:rsidR="00E5761F" w:rsidRPr="000A3FDC">
        <w:rPr>
          <w:rFonts w:cs="Times New Roman"/>
          <w:lang w:val="en-GB"/>
        </w:rPr>
        <w:t xml:space="preserve">) between the two geographical areas. </w:t>
      </w:r>
      <w:r w:rsidR="00E5761F" w:rsidRPr="000A3FDC">
        <w:rPr>
          <w:rFonts w:cs="Times New Roman"/>
        </w:rPr>
        <w:t xml:space="preserve">One consideration during the analysis of the SV results was that the number of </w:t>
      </w:r>
      <w:r w:rsidR="004A2C75" w:rsidRPr="000A3FDC">
        <w:rPr>
          <w:rFonts w:cs="Times New Roman"/>
        </w:rPr>
        <w:t>SV</w:t>
      </w:r>
      <w:r w:rsidR="00E5761F" w:rsidRPr="000A3FDC">
        <w:rPr>
          <w:rFonts w:cs="Times New Roman"/>
        </w:rPr>
        <w:t xml:space="preserve"> is correlated to the phylogenetic </w:t>
      </w:r>
      <w:r w:rsidR="00A54379" w:rsidRPr="000A3FDC">
        <w:rPr>
          <w:rFonts w:cs="Times New Roman"/>
        </w:rPr>
        <w:t>variation</w:t>
      </w:r>
      <w:r w:rsidR="00E5761F" w:rsidRPr="000A3FDC">
        <w:rPr>
          <w:rFonts w:cs="Times New Roman"/>
        </w:rPr>
        <w:t xml:space="preserve"> of the amplified 16S fragment</w:t>
      </w:r>
      <w:r w:rsidR="00A54379" w:rsidRPr="000A3FDC">
        <w:rPr>
          <w:rFonts w:cs="Times New Roman"/>
        </w:rPr>
        <w:t xml:space="preserve"> (in this study the V3 and V4 region of the 16S rRNA)</w:t>
      </w:r>
      <w:r w:rsidR="00E5761F" w:rsidRPr="000A3FDC">
        <w:rPr>
          <w:rFonts w:cs="Times New Roman"/>
        </w:rPr>
        <w:t xml:space="preserve"> of the genus considered and that the results do not take into consideration the number of 16S copies present in the bacterial genome. </w:t>
      </w:r>
      <w:r w:rsidR="005F08CA" w:rsidRPr="000A3FDC">
        <w:rPr>
          <w:rFonts w:cs="Times New Roman"/>
        </w:rPr>
        <w:t xml:space="preserve"> </w:t>
      </w:r>
    </w:p>
    <w:p w14:paraId="338C4F6A" w14:textId="77777777" w:rsidR="00C86140" w:rsidRPr="000A3FDC" w:rsidRDefault="00C86140" w:rsidP="00C86140">
      <w:pPr>
        <w:spacing w:line="480" w:lineRule="auto"/>
        <w:ind w:firstLine="567"/>
        <w:jc w:val="center"/>
        <w:rPr>
          <w:rFonts w:cs="Times New Roman"/>
          <w:b/>
        </w:rPr>
      </w:pPr>
      <w:r w:rsidRPr="000A3FDC">
        <w:rPr>
          <w:rFonts w:cs="Times New Roman"/>
          <w:b/>
        </w:rPr>
        <w:t>RESULTS</w:t>
      </w:r>
    </w:p>
    <w:p w14:paraId="28CF5A98" w14:textId="210C73A7" w:rsidR="002B046D" w:rsidRPr="000A3FDC" w:rsidRDefault="00827259" w:rsidP="00C4626B">
      <w:pPr>
        <w:spacing w:line="480" w:lineRule="auto"/>
        <w:ind w:firstLine="567"/>
        <w:jc w:val="both"/>
        <w:rPr>
          <w:rFonts w:cs="Times New Roman"/>
        </w:rPr>
      </w:pPr>
      <w:r w:rsidRPr="000A3FDC">
        <w:rPr>
          <w:rFonts w:cs="Times New Roman"/>
        </w:rPr>
        <w:t xml:space="preserve">The </w:t>
      </w:r>
      <w:r w:rsidR="008B421F" w:rsidRPr="000A3FDC">
        <w:rPr>
          <w:rFonts w:cs="Times New Roman"/>
        </w:rPr>
        <w:t>TBC</w:t>
      </w:r>
      <w:r w:rsidRPr="000A3FDC">
        <w:rPr>
          <w:rFonts w:cs="Times New Roman"/>
        </w:rPr>
        <w:t xml:space="preserve"> in the 135 milk samples ranged from log 3.6 to log 5.28 </w:t>
      </w:r>
      <w:r w:rsidR="008B421F" w:rsidRPr="000A3FDC">
        <w:rPr>
          <w:rFonts w:cs="Times New Roman"/>
        </w:rPr>
        <w:t xml:space="preserve">TBC </w:t>
      </w:r>
      <w:r w:rsidRPr="000A3FDC">
        <w:rPr>
          <w:rFonts w:cs="Times New Roman"/>
        </w:rPr>
        <w:t xml:space="preserve">/mL </w:t>
      </w:r>
      <w:r w:rsidR="00A244C9" w:rsidRPr="000A3FDC">
        <w:rPr>
          <w:rFonts w:cs="Times New Roman"/>
        </w:rPr>
        <w:t xml:space="preserve">with a </w:t>
      </w:r>
      <w:r w:rsidRPr="000A3FDC">
        <w:rPr>
          <w:rFonts w:cs="Times New Roman"/>
        </w:rPr>
        <w:t>mean</w:t>
      </w:r>
      <w:r w:rsidR="00A244C9" w:rsidRPr="000A3FDC">
        <w:rPr>
          <w:rFonts w:cs="Times New Roman"/>
        </w:rPr>
        <w:t xml:space="preserve"> value of</w:t>
      </w:r>
      <w:r w:rsidRPr="000A3FDC">
        <w:rPr>
          <w:rFonts w:cs="Times New Roman"/>
        </w:rPr>
        <w:t xml:space="preserve"> 4.27 </w:t>
      </w:r>
      <w:r w:rsidR="00210CA2" w:rsidRPr="000A3FDC">
        <w:rPr>
          <w:rFonts w:cs="Times New Roman"/>
        </w:rPr>
        <w:t>TBC</w:t>
      </w:r>
      <w:r w:rsidRPr="000A3FDC">
        <w:rPr>
          <w:rFonts w:cs="Times New Roman"/>
        </w:rPr>
        <w:t>/mL</w:t>
      </w:r>
      <w:r w:rsidR="00A244C9" w:rsidRPr="000A3FDC">
        <w:rPr>
          <w:rFonts w:cs="Times New Roman"/>
        </w:rPr>
        <w:t xml:space="preserve"> and </w:t>
      </w:r>
      <w:r w:rsidRPr="000A3FDC">
        <w:rPr>
          <w:rFonts w:cs="Times New Roman"/>
        </w:rPr>
        <w:t xml:space="preserve">median </w:t>
      </w:r>
      <w:r w:rsidR="00A244C9" w:rsidRPr="000A3FDC">
        <w:rPr>
          <w:rFonts w:cs="Times New Roman"/>
        </w:rPr>
        <w:t xml:space="preserve">of </w:t>
      </w:r>
      <w:r w:rsidRPr="000A3FDC">
        <w:rPr>
          <w:rFonts w:cs="Times New Roman"/>
        </w:rPr>
        <w:t xml:space="preserve">4.25 </w:t>
      </w:r>
      <w:r w:rsidR="008B421F" w:rsidRPr="000A3FDC">
        <w:rPr>
          <w:rFonts w:cs="Times New Roman"/>
        </w:rPr>
        <w:t xml:space="preserve">TBC </w:t>
      </w:r>
      <w:r w:rsidR="00A244C9" w:rsidRPr="000A3FDC">
        <w:rPr>
          <w:rFonts w:cs="Times New Roman"/>
        </w:rPr>
        <w:t>/</w:t>
      </w:r>
      <w:proofErr w:type="spellStart"/>
      <w:r w:rsidR="00A244C9" w:rsidRPr="000A3FDC">
        <w:rPr>
          <w:rFonts w:cs="Times New Roman"/>
        </w:rPr>
        <w:t>mL</w:t>
      </w:r>
      <w:r w:rsidRPr="000A3FDC">
        <w:rPr>
          <w:rFonts w:cs="Times New Roman"/>
        </w:rPr>
        <w:t>.</w:t>
      </w:r>
      <w:proofErr w:type="spellEnd"/>
      <w:r w:rsidRPr="000A3FDC">
        <w:rPr>
          <w:rFonts w:cs="Times New Roman"/>
        </w:rPr>
        <w:t xml:space="preserve"> Only 2 samples out of 135 showed a log </w:t>
      </w:r>
      <w:r w:rsidR="008B421F" w:rsidRPr="000A3FDC">
        <w:rPr>
          <w:rFonts w:cs="Times New Roman"/>
        </w:rPr>
        <w:t xml:space="preserve">TBC </w:t>
      </w:r>
      <w:r w:rsidRPr="000A3FDC">
        <w:rPr>
          <w:rFonts w:cs="Times New Roman"/>
        </w:rPr>
        <w:t xml:space="preserve">/mL </w:t>
      </w:r>
      <w:r w:rsidR="00A8792C" w:rsidRPr="000A3FDC">
        <w:rPr>
          <w:rFonts w:cs="Times New Roman"/>
        </w:rPr>
        <w:t>greater</w:t>
      </w:r>
      <w:r w:rsidRPr="000A3FDC">
        <w:rPr>
          <w:rFonts w:cs="Times New Roman"/>
        </w:rPr>
        <w:t xml:space="preserve"> than 5. Overall, the </w:t>
      </w:r>
      <w:r w:rsidR="008B421F" w:rsidRPr="000A3FDC">
        <w:rPr>
          <w:rFonts w:cs="Times New Roman"/>
        </w:rPr>
        <w:t xml:space="preserve">TBC </w:t>
      </w:r>
      <w:r w:rsidRPr="000A3FDC">
        <w:rPr>
          <w:rFonts w:cs="Times New Roman"/>
        </w:rPr>
        <w:t>was similar between the three samplings</w:t>
      </w:r>
      <w:r w:rsidR="00A244C9" w:rsidRPr="000A3FDC">
        <w:rPr>
          <w:rFonts w:cs="Times New Roman"/>
        </w:rPr>
        <w:t xml:space="preserve"> from each single farm</w:t>
      </w:r>
      <w:r w:rsidR="00E44698" w:rsidRPr="000A3FDC">
        <w:rPr>
          <w:rFonts w:cs="Times New Roman"/>
        </w:rPr>
        <w:t xml:space="preserve"> apart from</w:t>
      </w:r>
      <w:r w:rsidRPr="000A3FDC">
        <w:rPr>
          <w:rFonts w:cs="Times New Roman"/>
        </w:rPr>
        <w:t xml:space="preserve"> few exceptions, such as from farm 34 where the bacterial count of sample </w:t>
      </w:r>
      <w:r w:rsidR="00D07994" w:rsidRPr="000A3FDC">
        <w:rPr>
          <w:rFonts w:cs="Times New Roman"/>
        </w:rPr>
        <w:t xml:space="preserve">2 </w:t>
      </w:r>
      <w:r w:rsidRPr="000A3FDC">
        <w:rPr>
          <w:rFonts w:cs="Times New Roman"/>
        </w:rPr>
        <w:t xml:space="preserve">was 1 log </w:t>
      </w:r>
      <w:r w:rsidR="008B421F" w:rsidRPr="000A3FDC">
        <w:rPr>
          <w:rFonts w:cs="Times New Roman"/>
        </w:rPr>
        <w:t xml:space="preserve">TBC </w:t>
      </w:r>
      <w:r w:rsidRPr="000A3FDC">
        <w:rPr>
          <w:rFonts w:cs="Times New Roman"/>
        </w:rPr>
        <w:t xml:space="preserve">/mL </w:t>
      </w:r>
      <w:r w:rsidR="00A8792C" w:rsidRPr="000A3FDC">
        <w:rPr>
          <w:rFonts w:cs="Times New Roman"/>
        </w:rPr>
        <w:t xml:space="preserve">greater </w:t>
      </w:r>
      <w:r w:rsidRPr="000A3FDC">
        <w:rPr>
          <w:rFonts w:cs="Times New Roman"/>
        </w:rPr>
        <w:t>than the other two samples (Figure 1).</w:t>
      </w:r>
      <w:r w:rsidR="00EC530F" w:rsidRPr="000A3FDC">
        <w:rPr>
          <w:rFonts w:cs="Times New Roman"/>
        </w:rPr>
        <w:t xml:space="preserve"> </w:t>
      </w:r>
      <w:r w:rsidR="00D07994" w:rsidRPr="000A3FDC">
        <w:rPr>
          <w:rFonts w:cs="Times New Roman"/>
        </w:rPr>
        <w:t xml:space="preserve">Milk from </w:t>
      </w:r>
      <w:r w:rsidR="00652BED" w:rsidRPr="000A3FDC">
        <w:rPr>
          <w:rFonts w:cs="Times New Roman"/>
        </w:rPr>
        <w:t xml:space="preserve">parlor </w:t>
      </w:r>
      <w:r w:rsidR="00D07994" w:rsidRPr="000A3FDC">
        <w:rPr>
          <w:rFonts w:cs="Times New Roman"/>
        </w:rPr>
        <w:t>f</w:t>
      </w:r>
      <w:r w:rsidR="00EC530F" w:rsidRPr="000A3FDC">
        <w:rPr>
          <w:rFonts w:cs="Times New Roman"/>
        </w:rPr>
        <w:t>arms with automatic milking system</w:t>
      </w:r>
      <w:r w:rsidR="00D07994" w:rsidRPr="000A3FDC">
        <w:rPr>
          <w:rFonts w:cs="Times New Roman"/>
        </w:rPr>
        <w:t>s</w:t>
      </w:r>
      <w:r w:rsidR="00EC530F" w:rsidRPr="000A3FDC">
        <w:rPr>
          <w:rFonts w:cs="Times New Roman"/>
        </w:rPr>
        <w:t xml:space="preserve"> </w:t>
      </w:r>
      <w:r w:rsidR="00652BED" w:rsidRPr="000A3FDC">
        <w:rPr>
          <w:rFonts w:cs="Times New Roman"/>
        </w:rPr>
        <w:t>showed</w:t>
      </w:r>
      <w:r w:rsidR="00A65FBE" w:rsidRPr="000A3FDC">
        <w:rPr>
          <w:rFonts w:cs="Times New Roman"/>
        </w:rPr>
        <w:t xml:space="preserve"> </w:t>
      </w:r>
      <w:r w:rsidR="00EC530F" w:rsidRPr="000A3FDC">
        <w:rPr>
          <w:rFonts w:cs="Times New Roman"/>
        </w:rPr>
        <w:t>a</w:t>
      </w:r>
      <w:r w:rsidR="009558B5" w:rsidRPr="000A3FDC">
        <w:rPr>
          <w:rFonts w:cs="Times New Roman"/>
        </w:rPr>
        <w:t xml:space="preserve"> </w:t>
      </w:r>
      <w:r w:rsidR="00A8792C" w:rsidRPr="000A3FDC">
        <w:rPr>
          <w:rFonts w:cs="Times New Roman"/>
        </w:rPr>
        <w:t>greater</w:t>
      </w:r>
      <w:r w:rsidR="00652BED" w:rsidRPr="000A3FDC">
        <w:rPr>
          <w:rFonts w:cs="Times New Roman"/>
        </w:rPr>
        <w:t xml:space="preserve"> bacterial count than the other two types of farm with different milking system. The overall TBC was significantly different (</w:t>
      </w:r>
      <w:r w:rsidR="001B7694" w:rsidRPr="000A3FDC">
        <w:rPr>
          <w:rFonts w:cs="Times New Roman"/>
          <w:i/>
          <w:iCs/>
        </w:rPr>
        <w:t>P</w:t>
      </w:r>
      <w:r w:rsidR="00652BED" w:rsidRPr="000A3FDC">
        <w:rPr>
          <w:rFonts w:cs="Times New Roman"/>
          <w:i/>
          <w:iCs/>
        </w:rPr>
        <w:t xml:space="preserve"> </w:t>
      </w:r>
      <w:r w:rsidR="00652BED" w:rsidRPr="000A3FDC">
        <w:rPr>
          <w:rFonts w:cs="Times New Roman"/>
        </w:rPr>
        <w:t>&lt; 0.05) between the three types of farm</w:t>
      </w:r>
      <w:r w:rsidR="00AF1A79" w:rsidRPr="000A3FDC">
        <w:rPr>
          <w:rFonts w:cs="Times New Roman"/>
        </w:rPr>
        <w:t xml:space="preserve"> and distribution of the TBC grouped by types of farm is shown in Figure S1</w:t>
      </w:r>
      <w:r w:rsidR="009558B5" w:rsidRPr="000A3FDC">
        <w:rPr>
          <w:rFonts w:cs="Times New Roman"/>
        </w:rPr>
        <w:t>.</w:t>
      </w:r>
      <w:r w:rsidR="00EC530F" w:rsidRPr="000A3FDC">
        <w:rPr>
          <w:rFonts w:cs="Times New Roman"/>
        </w:rPr>
        <w:t xml:space="preserve"> </w:t>
      </w:r>
    </w:p>
    <w:p w14:paraId="35D33ED4" w14:textId="49320741" w:rsidR="00827259" w:rsidRPr="000A3FDC" w:rsidRDefault="00827259" w:rsidP="00D11AD0">
      <w:pPr>
        <w:spacing w:line="480" w:lineRule="auto"/>
        <w:ind w:firstLine="567"/>
        <w:jc w:val="both"/>
        <w:rPr>
          <w:rFonts w:cs="Times New Roman"/>
        </w:rPr>
      </w:pPr>
      <w:r w:rsidRPr="000A3FDC">
        <w:rPr>
          <w:rFonts w:cs="Times New Roman"/>
        </w:rPr>
        <w:t xml:space="preserve">From the 16S rRNA sequencing, an average of 11667 (median 8515) sequences per sample was obtained. The sequences were distributed in 5490 </w:t>
      </w:r>
      <w:r w:rsidR="00C218F3" w:rsidRPr="000A3FDC">
        <w:rPr>
          <w:rFonts w:cs="Times New Roman"/>
        </w:rPr>
        <w:t>SV</w:t>
      </w:r>
      <w:r w:rsidR="00A65FBE" w:rsidRPr="000A3FDC">
        <w:rPr>
          <w:rFonts w:cs="Times New Roman"/>
        </w:rPr>
        <w:t>,</w:t>
      </w:r>
      <w:r w:rsidRPr="000A3FDC">
        <w:rPr>
          <w:rFonts w:cs="Times New Roman"/>
        </w:rPr>
        <w:t xml:space="preserve"> </w:t>
      </w:r>
      <w:r w:rsidR="00D07994" w:rsidRPr="000A3FDC">
        <w:rPr>
          <w:rFonts w:cs="Times New Roman"/>
        </w:rPr>
        <w:t>representing</w:t>
      </w:r>
      <w:r w:rsidRPr="000A3FDC">
        <w:rPr>
          <w:rFonts w:cs="Times New Roman"/>
        </w:rPr>
        <w:t xml:space="preserve"> 105 taxonomical families and 334 genera</w:t>
      </w:r>
      <w:r w:rsidR="00D11AD0" w:rsidRPr="000A3FDC">
        <w:rPr>
          <w:rFonts w:cs="Times New Roman"/>
        </w:rPr>
        <w:t xml:space="preserve">. </w:t>
      </w:r>
      <w:r w:rsidR="001C010B" w:rsidRPr="000A3FDC">
        <w:rPr>
          <w:rFonts w:cs="Times New Roman"/>
        </w:rPr>
        <w:t xml:space="preserve">Microbial communities of the raw milk samples were grouped according to the geographical area of collection and the sampling times </w:t>
      </w:r>
      <w:r w:rsidR="00BC4C50" w:rsidRPr="000A3FDC">
        <w:rPr>
          <w:rFonts w:cs="Times New Roman"/>
        </w:rPr>
        <w:t>using</w:t>
      </w:r>
      <w:r w:rsidR="001C010B" w:rsidRPr="000A3FDC">
        <w:rPr>
          <w:rFonts w:cs="Times New Roman"/>
        </w:rPr>
        <w:t xml:space="preserve"> p</w:t>
      </w:r>
      <w:r w:rsidRPr="000A3FDC">
        <w:rPr>
          <w:rFonts w:cs="Times New Roman"/>
        </w:rPr>
        <w:t xml:space="preserve">rincipal coordinate analysis (Figure 2). Furthermore, </w:t>
      </w:r>
      <w:r w:rsidR="00F06929" w:rsidRPr="000A3FDC">
        <w:rPr>
          <w:rFonts w:cs="Times New Roman"/>
        </w:rPr>
        <w:t xml:space="preserve">permutational ANOVA </w:t>
      </w:r>
      <w:r w:rsidR="0080675C" w:rsidRPr="000A3FDC">
        <w:rPr>
          <w:rFonts w:cs="Times New Roman"/>
        </w:rPr>
        <w:t>showed th</w:t>
      </w:r>
      <w:r w:rsidR="00802C2B" w:rsidRPr="000A3FDC">
        <w:rPr>
          <w:rFonts w:cs="Times New Roman"/>
        </w:rPr>
        <w:t>ese</w:t>
      </w:r>
      <w:r w:rsidR="0080675C" w:rsidRPr="000A3FDC">
        <w:rPr>
          <w:rFonts w:cs="Times New Roman"/>
        </w:rPr>
        <w:t xml:space="preserve"> grouping to be </w:t>
      </w:r>
      <w:r w:rsidRPr="000A3FDC">
        <w:rPr>
          <w:rFonts w:cs="Times New Roman"/>
        </w:rPr>
        <w:t xml:space="preserve">diverse </w:t>
      </w:r>
      <w:r w:rsidR="00B2361D" w:rsidRPr="000A3FDC">
        <w:rPr>
          <w:rFonts w:cs="Times New Roman"/>
        </w:rPr>
        <w:t xml:space="preserve">(Adonis </w:t>
      </w:r>
      <w:r w:rsidR="00B2361D" w:rsidRPr="000A3FDC">
        <w:rPr>
          <w:rFonts w:cs="Times New Roman"/>
          <w:i/>
          <w:iCs/>
        </w:rPr>
        <w:t>p</w:t>
      </w:r>
      <w:r w:rsidR="00B2361D" w:rsidRPr="000A3FDC">
        <w:rPr>
          <w:rFonts w:cs="Times New Roman"/>
        </w:rPr>
        <w:t xml:space="preserve"> &lt; 0.05) </w:t>
      </w:r>
      <w:r w:rsidR="00D07994" w:rsidRPr="000A3FDC">
        <w:rPr>
          <w:rFonts w:cs="Times New Roman"/>
        </w:rPr>
        <w:t>with respect to</w:t>
      </w:r>
      <w:r w:rsidRPr="000A3FDC">
        <w:rPr>
          <w:rFonts w:cs="Times New Roman"/>
        </w:rPr>
        <w:t xml:space="preserve"> geographical area and sampling time </w:t>
      </w:r>
      <w:r w:rsidR="00D07994" w:rsidRPr="000A3FDC">
        <w:rPr>
          <w:rFonts w:cs="Times New Roman"/>
        </w:rPr>
        <w:t>(</w:t>
      </w:r>
      <w:r w:rsidRPr="000A3FDC">
        <w:rPr>
          <w:rFonts w:cs="Times New Roman"/>
        </w:rPr>
        <w:t xml:space="preserve">Table 1). </w:t>
      </w:r>
      <w:r w:rsidR="00BE175B" w:rsidRPr="000A3FDC">
        <w:rPr>
          <w:rFonts w:cs="Times New Roman"/>
        </w:rPr>
        <w:t>The m</w:t>
      </w:r>
      <w:r w:rsidR="00A65FBE" w:rsidRPr="000A3FDC">
        <w:rPr>
          <w:rFonts w:cs="Times New Roman"/>
        </w:rPr>
        <w:t xml:space="preserve">icrobiota in </w:t>
      </w:r>
      <w:r w:rsidR="00BE175B" w:rsidRPr="000A3FDC">
        <w:rPr>
          <w:rFonts w:cs="Times New Roman"/>
        </w:rPr>
        <w:t xml:space="preserve">the </w:t>
      </w:r>
      <w:r w:rsidR="00A65FBE" w:rsidRPr="000A3FDC">
        <w:rPr>
          <w:rFonts w:cs="Times New Roman"/>
        </w:rPr>
        <w:t xml:space="preserve">milk </w:t>
      </w:r>
      <w:r w:rsidR="00BE175B" w:rsidRPr="000A3FDC">
        <w:rPr>
          <w:rFonts w:cs="Times New Roman"/>
        </w:rPr>
        <w:t xml:space="preserve">samples </w:t>
      </w:r>
      <w:r w:rsidR="00A65FBE" w:rsidRPr="000A3FDC">
        <w:rPr>
          <w:rFonts w:cs="Times New Roman"/>
        </w:rPr>
        <w:t xml:space="preserve">from individual </w:t>
      </w:r>
      <w:r w:rsidR="0022599B" w:rsidRPr="000A3FDC">
        <w:rPr>
          <w:rFonts w:cs="Times New Roman"/>
        </w:rPr>
        <w:t>farm</w:t>
      </w:r>
      <w:r w:rsidR="00A65FBE" w:rsidRPr="000A3FDC">
        <w:rPr>
          <w:rFonts w:cs="Times New Roman"/>
        </w:rPr>
        <w:t>s</w:t>
      </w:r>
      <w:r w:rsidR="0022599B" w:rsidRPr="000A3FDC">
        <w:rPr>
          <w:rFonts w:cs="Times New Roman"/>
        </w:rPr>
        <w:t xml:space="preserve"> </w:t>
      </w:r>
      <w:r w:rsidR="00585434" w:rsidRPr="000A3FDC">
        <w:rPr>
          <w:rFonts w:cs="Times New Roman"/>
        </w:rPr>
        <w:t xml:space="preserve">showed poor homogeneity </w:t>
      </w:r>
      <w:r w:rsidR="00AC301D" w:rsidRPr="000A3FDC">
        <w:rPr>
          <w:rFonts w:cs="Times New Roman"/>
        </w:rPr>
        <w:t xml:space="preserve">between the collections days </w:t>
      </w:r>
      <w:r w:rsidRPr="000A3FDC">
        <w:rPr>
          <w:rFonts w:cs="Times New Roman"/>
        </w:rPr>
        <w:t xml:space="preserve">(Figure 1). </w:t>
      </w:r>
      <w:r w:rsidR="00AC301D" w:rsidRPr="000A3FDC">
        <w:rPr>
          <w:rFonts w:cs="Times New Roman"/>
        </w:rPr>
        <w:t xml:space="preserve">The </w:t>
      </w:r>
      <w:r w:rsidR="00802C2B" w:rsidRPr="000A3FDC">
        <w:rPr>
          <w:rFonts w:cs="Times New Roman"/>
        </w:rPr>
        <w:t>large</w:t>
      </w:r>
      <w:r w:rsidR="00AC301D" w:rsidRPr="000A3FDC">
        <w:rPr>
          <w:rFonts w:cs="Times New Roman"/>
        </w:rPr>
        <w:t xml:space="preserve"> </w:t>
      </w:r>
      <w:r w:rsidR="00AC301D" w:rsidRPr="000A3FDC">
        <w:rPr>
          <w:rFonts w:cs="Times New Roman"/>
        </w:rPr>
        <w:lastRenderedPageBreak/>
        <w:t xml:space="preserve">distribution of the homogeneity </w:t>
      </w:r>
      <w:r w:rsidR="001E4840" w:rsidRPr="000A3FDC">
        <w:rPr>
          <w:rFonts w:cs="Times New Roman"/>
        </w:rPr>
        <w:t>between collection days at</w:t>
      </w:r>
      <w:r w:rsidR="00AC301D" w:rsidRPr="000A3FDC">
        <w:rPr>
          <w:rFonts w:cs="Times New Roman"/>
        </w:rPr>
        <w:t xml:space="preserve"> the same farm indicates that the microbiota composition </w:t>
      </w:r>
      <w:r w:rsidR="00AF1A79" w:rsidRPr="000A3FDC">
        <w:rPr>
          <w:rFonts w:cs="Times New Roman"/>
        </w:rPr>
        <w:t>differs</w:t>
      </w:r>
      <w:r w:rsidR="00406BB7" w:rsidRPr="000A3FDC">
        <w:rPr>
          <w:rFonts w:cs="Times New Roman"/>
        </w:rPr>
        <w:t xml:space="preserve"> between sampling</w:t>
      </w:r>
      <w:r w:rsidR="00AC301D" w:rsidRPr="000A3FDC">
        <w:rPr>
          <w:rFonts w:cs="Times New Roman"/>
        </w:rPr>
        <w:t xml:space="preserve">, for example in farm 1, 8 and 28. </w:t>
      </w:r>
    </w:p>
    <w:p w14:paraId="041E1B0B" w14:textId="0101D8E5" w:rsidR="002902B3" w:rsidRPr="000A3FDC" w:rsidRDefault="00750265" w:rsidP="00730660">
      <w:pPr>
        <w:spacing w:line="480" w:lineRule="auto"/>
        <w:ind w:firstLine="567"/>
        <w:jc w:val="both"/>
        <w:rPr>
          <w:rFonts w:cs="Times New Roman"/>
        </w:rPr>
      </w:pPr>
      <w:r w:rsidRPr="000A3FDC">
        <w:rPr>
          <w:rFonts w:cs="Times New Roman"/>
        </w:rPr>
        <w:t xml:space="preserve">In this study, we </w:t>
      </w:r>
      <w:r w:rsidR="00AF1A79" w:rsidRPr="000A3FDC">
        <w:rPr>
          <w:rFonts w:cs="Times New Roman"/>
        </w:rPr>
        <w:t>identified</w:t>
      </w:r>
      <w:r w:rsidRPr="000A3FDC">
        <w:rPr>
          <w:rFonts w:cs="Times New Roman"/>
        </w:rPr>
        <w:t xml:space="preserve"> that t</w:t>
      </w:r>
      <w:r w:rsidR="002902B3" w:rsidRPr="000A3FDC">
        <w:rPr>
          <w:rFonts w:cs="Times New Roman"/>
        </w:rPr>
        <w:t xml:space="preserve">he most abundant genera </w:t>
      </w:r>
      <w:r w:rsidR="00802C2B" w:rsidRPr="000A3FDC">
        <w:rPr>
          <w:rFonts w:cs="Times New Roman"/>
        </w:rPr>
        <w:t>detected were</w:t>
      </w:r>
      <w:r w:rsidR="002902B3" w:rsidRPr="000A3FDC">
        <w:rPr>
          <w:rFonts w:cs="Times New Roman"/>
        </w:rPr>
        <w:t xml:space="preserve"> </w:t>
      </w:r>
      <w:r w:rsidR="002902B3" w:rsidRPr="000A3FDC">
        <w:rPr>
          <w:rFonts w:cs="Times New Roman"/>
          <w:i/>
        </w:rPr>
        <w:t xml:space="preserve">Pseudomonas, Lactococcus, Bacillus </w:t>
      </w:r>
      <w:r w:rsidR="002902B3" w:rsidRPr="000A3FDC">
        <w:rPr>
          <w:rFonts w:cs="Times New Roman"/>
        </w:rPr>
        <w:t xml:space="preserve">and </w:t>
      </w:r>
      <w:r w:rsidR="002902B3" w:rsidRPr="000A3FDC">
        <w:rPr>
          <w:rFonts w:cs="Times New Roman"/>
          <w:i/>
        </w:rPr>
        <w:t xml:space="preserve">Streptococcus. </w:t>
      </w:r>
      <w:r w:rsidR="002902B3" w:rsidRPr="000A3FDC">
        <w:rPr>
          <w:rFonts w:cs="Times New Roman"/>
        </w:rPr>
        <w:t>These genera accounted for 26.</w:t>
      </w:r>
      <w:r w:rsidR="006F3075" w:rsidRPr="000A3FDC">
        <w:rPr>
          <w:rFonts w:cs="Times New Roman"/>
        </w:rPr>
        <w:t>6, 12</w:t>
      </w:r>
      <w:r w:rsidR="0042785B" w:rsidRPr="000A3FDC">
        <w:rPr>
          <w:rFonts w:cs="Times New Roman"/>
        </w:rPr>
        <w:t>.0</w:t>
      </w:r>
      <w:r w:rsidR="006F3075" w:rsidRPr="000A3FDC">
        <w:rPr>
          <w:rFonts w:cs="Times New Roman"/>
        </w:rPr>
        <w:t>, 11</w:t>
      </w:r>
      <w:r w:rsidR="00AF1A79" w:rsidRPr="000A3FDC">
        <w:rPr>
          <w:rFonts w:cs="Times New Roman"/>
        </w:rPr>
        <w:t>.0</w:t>
      </w:r>
      <w:r w:rsidR="006F3075" w:rsidRPr="000A3FDC">
        <w:rPr>
          <w:rFonts w:cs="Times New Roman"/>
        </w:rPr>
        <w:t xml:space="preserve"> and 6.4</w:t>
      </w:r>
      <w:r w:rsidR="002902B3" w:rsidRPr="000A3FDC">
        <w:rPr>
          <w:rFonts w:cs="Times New Roman"/>
        </w:rPr>
        <w:t xml:space="preserve"> % of the total sequences, respectively, and these values were converted to give an average abundance per sample of 3.6, 3.2, 2.</w:t>
      </w:r>
      <w:r w:rsidR="00E72190" w:rsidRPr="000A3FDC">
        <w:rPr>
          <w:rFonts w:cs="Times New Roman"/>
        </w:rPr>
        <w:t>6</w:t>
      </w:r>
      <w:r w:rsidR="002902B3" w:rsidRPr="000A3FDC">
        <w:rPr>
          <w:rFonts w:cs="Times New Roman"/>
        </w:rPr>
        <w:t xml:space="preserve"> and 2.</w:t>
      </w:r>
      <w:r w:rsidR="00E72190" w:rsidRPr="000A3FDC">
        <w:rPr>
          <w:rFonts w:cs="Times New Roman"/>
        </w:rPr>
        <w:t>7</w:t>
      </w:r>
      <w:r w:rsidR="002902B3" w:rsidRPr="000A3FDC">
        <w:rPr>
          <w:rFonts w:cs="Times New Roman"/>
        </w:rPr>
        <w:t xml:space="preserve"> log </w:t>
      </w:r>
      <w:r w:rsidR="00210CA2" w:rsidRPr="000A3FDC">
        <w:rPr>
          <w:rFonts w:cs="Times New Roman"/>
        </w:rPr>
        <w:t>TBC</w:t>
      </w:r>
      <w:r w:rsidR="002902B3" w:rsidRPr="000A3FDC">
        <w:rPr>
          <w:rFonts w:cs="Times New Roman"/>
        </w:rPr>
        <w:t xml:space="preserve">/mL, respectively. While </w:t>
      </w:r>
      <w:r w:rsidR="002902B3" w:rsidRPr="000A3FDC">
        <w:rPr>
          <w:rFonts w:cs="Times New Roman"/>
          <w:i/>
        </w:rPr>
        <w:t xml:space="preserve">Lactococcus </w:t>
      </w:r>
      <w:r w:rsidR="002902B3" w:rsidRPr="000A3FDC">
        <w:rPr>
          <w:rFonts w:cs="Times New Roman"/>
        </w:rPr>
        <w:t xml:space="preserve">and </w:t>
      </w:r>
      <w:r w:rsidR="002902B3" w:rsidRPr="000A3FDC">
        <w:rPr>
          <w:rFonts w:cs="Times New Roman"/>
          <w:i/>
        </w:rPr>
        <w:t xml:space="preserve">Streptococcus </w:t>
      </w:r>
      <w:r w:rsidR="002902B3" w:rsidRPr="000A3FDC">
        <w:rPr>
          <w:rFonts w:cs="Times New Roman"/>
        </w:rPr>
        <w:t>levels did not differ between the two different areas (</w:t>
      </w:r>
      <w:r w:rsidR="001B7694" w:rsidRPr="000A3FDC">
        <w:rPr>
          <w:rFonts w:cs="Times New Roman"/>
          <w:i/>
          <w:iCs/>
        </w:rPr>
        <w:t>P</w:t>
      </w:r>
      <w:r w:rsidR="002902B3" w:rsidRPr="000A3FDC">
        <w:rPr>
          <w:rFonts w:cs="Times New Roman"/>
        </w:rPr>
        <w:t xml:space="preserve"> &gt; 0.05), the levels of </w:t>
      </w:r>
      <w:r w:rsidR="002902B3" w:rsidRPr="000A3FDC">
        <w:rPr>
          <w:rFonts w:cs="Times New Roman"/>
          <w:i/>
        </w:rPr>
        <w:t xml:space="preserve">Pseudomonas </w:t>
      </w:r>
      <w:r w:rsidR="002902B3" w:rsidRPr="000A3FDC">
        <w:rPr>
          <w:rFonts w:cs="Times New Roman"/>
        </w:rPr>
        <w:t xml:space="preserve">and </w:t>
      </w:r>
      <w:r w:rsidR="002902B3" w:rsidRPr="000A3FDC">
        <w:rPr>
          <w:rFonts w:cs="Times New Roman"/>
          <w:i/>
        </w:rPr>
        <w:t>Bacillus</w:t>
      </w:r>
      <w:r w:rsidR="00F06929" w:rsidRPr="000A3FDC">
        <w:rPr>
          <w:rFonts w:cs="Times New Roman"/>
        </w:rPr>
        <w:t xml:space="preserve"> were significantly</w:t>
      </w:r>
      <w:r w:rsidR="002902B3" w:rsidRPr="000A3FDC">
        <w:rPr>
          <w:rFonts w:cs="Times New Roman"/>
        </w:rPr>
        <w:t xml:space="preserve"> different between the two geographical areas (Figure 3).</w:t>
      </w:r>
      <w:r w:rsidR="006122CE" w:rsidRPr="000A3FDC">
        <w:rPr>
          <w:rFonts w:cs="Times New Roman"/>
        </w:rPr>
        <w:t xml:space="preserve"> T</w:t>
      </w:r>
      <w:r w:rsidR="002902B3" w:rsidRPr="000A3FDC">
        <w:rPr>
          <w:rFonts w:cs="Times New Roman"/>
        </w:rPr>
        <w:t>he level</w:t>
      </w:r>
      <w:r w:rsidR="006122CE" w:rsidRPr="000A3FDC">
        <w:rPr>
          <w:rFonts w:cs="Times New Roman"/>
        </w:rPr>
        <w:t>s</w:t>
      </w:r>
      <w:r w:rsidR="002902B3" w:rsidRPr="000A3FDC">
        <w:rPr>
          <w:rFonts w:cs="Times New Roman"/>
        </w:rPr>
        <w:t xml:space="preserve"> of other genera, such as </w:t>
      </w:r>
      <w:r w:rsidR="002902B3" w:rsidRPr="000A3FDC">
        <w:rPr>
          <w:rFonts w:cs="Times New Roman"/>
          <w:i/>
        </w:rPr>
        <w:t xml:space="preserve">Staphylococcus, Paenibacillus, </w:t>
      </w:r>
      <w:proofErr w:type="spellStart"/>
      <w:r w:rsidR="002902B3" w:rsidRPr="000A3FDC">
        <w:rPr>
          <w:rFonts w:cs="Times New Roman"/>
          <w:i/>
        </w:rPr>
        <w:t>Psychrobacter</w:t>
      </w:r>
      <w:proofErr w:type="spellEnd"/>
      <w:r w:rsidR="002902B3" w:rsidRPr="000A3FDC">
        <w:rPr>
          <w:rFonts w:cs="Times New Roman"/>
          <w:i/>
        </w:rPr>
        <w:t xml:space="preserve">, Chryseobacterium, </w:t>
      </w:r>
      <w:proofErr w:type="spellStart"/>
      <w:r w:rsidR="002902B3" w:rsidRPr="000A3FDC">
        <w:rPr>
          <w:rFonts w:cs="Times New Roman"/>
          <w:i/>
        </w:rPr>
        <w:t>Aerococcus</w:t>
      </w:r>
      <w:proofErr w:type="spellEnd"/>
      <w:r w:rsidR="002902B3" w:rsidRPr="000A3FDC">
        <w:rPr>
          <w:rFonts w:cs="Times New Roman"/>
          <w:i/>
        </w:rPr>
        <w:t xml:space="preserve"> </w:t>
      </w:r>
      <w:r w:rsidR="002902B3" w:rsidRPr="000A3FDC">
        <w:rPr>
          <w:rFonts w:cs="Times New Roman"/>
        </w:rPr>
        <w:t xml:space="preserve">and </w:t>
      </w:r>
      <w:r w:rsidR="002902B3" w:rsidRPr="000A3FDC">
        <w:rPr>
          <w:rFonts w:cs="Times New Roman"/>
          <w:i/>
        </w:rPr>
        <w:t xml:space="preserve">Rhizobium </w:t>
      </w:r>
      <w:r w:rsidR="002902B3" w:rsidRPr="000A3FDC">
        <w:rPr>
          <w:rFonts w:cs="Times New Roman"/>
        </w:rPr>
        <w:t xml:space="preserve">also differed significantly between the two </w:t>
      </w:r>
      <w:r w:rsidR="006122CE" w:rsidRPr="000A3FDC">
        <w:rPr>
          <w:rFonts w:cs="Times New Roman"/>
        </w:rPr>
        <w:t>areas</w:t>
      </w:r>
      <w:r w:rsidR="002902B3" w:rsidRPr="000A3FDC">
        <w:rPr>
          <w:rFonts w:cs="Times New Roman"/>
        </w:rPr>
        <w:t xml:space="preserve"> (Figure 3). </w:t>
      </w:r>
    </w:p>
    <w:p w14:paraId="1200282D" w14:textId="77777777" w:rsidR="00380A09" w:rsidRPr="000A3FDC" w:rsidRDefault="002902B3" w:rsidP="00380A09">
      <w:pPr>
        <w:spacing w:line="480" w:lineRule="auto"/>
        <w:ind w:firstLine="567"/>
        <w:jc w:val="both"/>
        <w:rPr>
          <w:rFonts w:cs="Times New Roman"/>
        </w:rPr>
      </w:pPr>
      <w:r w:rsidRPr="000A3FDC">
        <w:rPr>
          <w:rFonts w:cs="Times New Roman"/>
        </w:rPr>
        <w:t>The milk microbiota from the same farms was not similar at the three sampling times.</w:t>
      </w:r>
      <w:r w:rsidR="001C010B" w:rsidRPr="000A3FDC">
        <w:rPr>
          <w:rFonts w:cs="Times New Roman"/>
        </w:rPr>
        <w:t xml:space="preserve"> The dominant genera in milk samples collected </w:t>
      </w:r>
      <w:r w:rsidR="00B2361D" w:rsidRPr="000A3FDC">
        <w:rPr>
          <w:rFonts w:cs="Times New Roman"/>
        </w:rPr>
        <w:t>from</w:t>
      </w:r>
      <w:r w:rsidR="001C010B" w:rsidRPr="000A3FDC">
        <w:rPr>
          <w:rFonts w:cs="Times New Roman"/>
        </w:rPr>
        <w:t xml:space="preserve"> the same farms varied between the collection days</w:t>
      </w:r>
      <w:r w:rsidRPr="000A3FDC">
        <w:rPr>
          <w:rFonts w:cs="Times New Roman"/>
        </w:rPr>
        <w:t xml:space="preserve"> (Figure 4). For example, the genera </w:t>
      </w:r>
      <w:r w:rsidRPr="000A3FDC">
        <w:rPr>
          <w:rFonts w:cs="Times New Roman"/>
          <w:i/>
        </w:rPr>
        <w:t xml:space="preserve">Bacillus </w:t>
      </w:r>
      <w:r w:rsidRPr="000A3FDC">
        <w:rPr>
          <w:rFonts w:cs="Times New Roman"/>
        </w:rPr>
        <w:t>(in farm 1, 2, 9)</w:t>
      </w:r>
      <w:r w:rsidRPr="000A3FDC">
        <w:rPr>
          <w:rFonts w:cs="Times New Roman"/>
          <w:i/>
        </w:rPr>
        <w:t xml:space="preserve">, Acinetobacter </w:t>
      </w:r>
      <w:r w:rsidRPr="000A3FDC">
        <w:rPr>
          <w:rFonts w:cs="Times New Roman"/>
        </w:rPr>
        <w:t>(in farm 19, 21)</w:t>
      </w:r>
      <w:r w:rsidRPr="000A3FDC">
        <w:rPr>
          <w:rFonts w:cs="Times New Roman"/>
          <w:i/>
        </w:rPr>
        <w:t xml:space="preserve">, Paenibacillus </w:t>
      </w:r>
      <w:r w:rsidRPr="000A3FDC">
        <w:rPr>
          <w:rFonts w:cs="Times New Roman"/>
        </w:rPr>
        <w:t>(in farm 23)</w:t>
      </w:r>
      <w:r w:rsidRPr="000A3FDC">
        <w:rPr>
          <w:rFonts w:cs="Times New Roman"/>
          <w:i/>
        </w:rPr>
        <w:t xml:space="preserve">, Staphylococcus </w:t>
      </w:r>
      <w:r w:rsidRPr="000A3FDC">
        <w:rPr>
          <w:rFonts w:cs="Times New Roman"/>
        </w:rPr>
        <w:t xml:space="preserve">(in farm 44) and </w:t>
      </w:r>
      <w:proofErr w:type="spellStart"/>
      <w:r w:rsidRPr="000A3FDC">
        <w:rPr>
          <w:rFonts w:cs="Times New Roman"/>
          <w:i/>
        </w:rPr>
        <w:t>Chriseobacterium</w:t>
      </w:r>
      <w:proofErr w:type="spellEnd"/>
      <w:r w:rsidRPr="000A3FDC">
        <w:rPr>
          <w:rFonts w:cs="Times New Roman"/>
          <w:i/>
        </w:rPr>
        <w:t xml:space="preserve"> </w:t>
      </w:r>
      <w:r w:rsidRPr="000A3FDC">
        <w:rPr>
          <w:rFonts w:cs="Times New Roman"/>
        </w:rPr>
        <w:t xml:space="preserve">(in farm 28) </w:t>
      </w:r>
      <w:r w:rsidR="00BE175B" w:rsidRPr="000A3FDC">
        <w:rPr>
          <w:rFonts w:cs="Times New Roman"/>
        </w:rPr>
        <w:t>varied in</w:t>
      </w:r>
      <w:r w:rsidR="004A3428" w:rsidRPr="000A3FDC">
        <w:rPr>
          <w:rFonts w:cs="Times New Roman"/>
        </w:rPr>
        <w:t xml:space="preserve"> relative abundance </w:t>
      </w:r>
      <w:r w:rsidR="00BE175B" w:rsidRPr="000A3FDC">
        <w:rPr>
          <w:rFonts w:cs="Times New Roman"/>
        </w:rPr>
        <w:t>o</w:t>
      </w:r>
      <w:r w:rsidR="004A3428" w:rsidRPr="000A3FDC">
        <w:rPr>
          <w:rFonts w:cs="Times New Roman"/>
        </w:rPr>
        <w:t xml:space="preserve">n one of the </w:t>
      </w:r>
      <w:r w:rsidR="00BE175B" w:rsidRPr="000A3FDC">
        <w:rPr>
          <w:rFonts w:cs="Times New Roman"/>
        </w:rPr>
        <w:t xml:space="preserve">three sampling </w:t>
      </w:r>
      <w:r w:rsidR="004A3428" w:rsidRPr="000A3FDC">
        <w:rPr>
          <w:rFonts w:cs="Times New Roman"/>
        </w:rPr>
        <w:t xml:space="preserve">days. </w:t>
      </w:r>
      <w:r w:rsidRPr="000A3FDC">
        <w:rPr>
          <w:rFonts w:cs="Times New Roman"/>
        </w:rPr>
        <w:t xml:space="preserve">In </w:t>
      </w:r>
      <w:r w:rsidR="006A0127" w:rsidRPr="000A3FDC">
        <w:rPr>
          <w:rFonts w:cs="Times New Roman"/>
        </w:rPr>
        <w:t>addition</w:t>
      </w:r>
      <w:r w:rsidRPr="000A3FDC">
        <w:rPr>
          <w:rFonts w:cs="Times New Roman"/>
        </w:rPr>
        <w:t xml:space="preserve">, the genus </w:t>
      </w:r>
      <w:r w:rsidRPr="000A3FDC">
        <w:rPr>
          <w:rFonts w:cs="Times New Roman"/>
          <w:i/>
        </w:rPr>
        <w:t xml:space="preserve">Bacillus </w:t>
      </w:r>
      <w:r w:rsidRPr="000A3FDC">
        <w:rPr>
          <w:rFonts w:cs="Times New Roman"/>
        </w:rPr>
        <w:t xml:space="preserve">was present in </w:t>
      </w:r>
      <w:r w:rsidR="006A0127" w:rsidRPr="000A3FDC">
        <w:rPr>
          <w:rFonts w:cs="Times New Roman"/>
        </w:rPr>
        <w:t xml:space="preserve">greater </w:t>
      </w:r>
      <w:r w:rsidRPr="000A3FDC">
        <w:rPr>
          <w:rFonts w:cs="Times New Roman"/>
        </w:rPr>
        <w:t xml:space="preserve">abundance </w:t>
      </w:r>
      <w:r w:rsidR="00802C2B" w:rsidRPr="000A3FDC">
        <w:rPr>
          <w:rFonts w:cs="Times New Roman"/>
        </w:rPr>
        <w:t>from</w:t>
      </w:r>
      <w:r w:rsidRPr="000A3FDC">
        <w:rPr>
          <w:rFonts w:cs="Times New Roman"/>
        </w:rPr>
        <w:t xml:space="preserve"> most of the farm</w:t>
      </w:r>
      <w:r w:rsidR="004A3428" w:rsidRPr="000A3FDC">
        <w:rPr>
          <w:rFonts w:cs="Times New Roman"/>
        </w:rPr>
        <w:t>s</w:t>
      </w:r>
      <w:r w:rsidRPr="000A3FDC">
        <w:rPr>
          <w:rFonts w:cs="Times New Roman"/>
        </w:rPr>
        <w:t xml:space="preserve"> </w:t>
      </w:r>
      <w:r w:rsidR="00802C2B" w:rsidRPr="000A3FDC">
        <w:rPr>
          <w:rFonts w:cs="Times New Roman"/>
        </w:rPr>
        <w:t>in</w:t>
      </w:r>
      <w:r w:rsidR="004A3428" w:rsidRPr="000A3FDC">
        <w:rPr>
          <w:rFonts w:cs="Times New Roman"/>
        </w:rPr>
        <w:t xml:space="preserve"> </w:t>
      </w:r>
      <w:r w:rsidRPr="000A3FDC">
        <w:rPr>
          <w:rFonts w:cs="Times New Roman"/>
        </w:rPr>
        <w:t>collection area A</w:t>
      </w:r>
      <w:r w:rsidR="00802C2B" w:rsidRPr="000A3FDC">
        <w:rPr>
          <w:rFonts w:cs="Times New Roman"/>
        </w:rPr>
        <w:t xml:space="preserve"> compared to </w:t>
      </w:r>
      <w:r w:rsidRPr="000A3FDC">
        <w:rPr>
          <w:rFonts w:cs="Times New Roman"/>
          <w:i/>
        </w:rPr>
        <w:t>Paenibacillus</w:t>
      </w:r>
      <w:r w:rsidR="00802C2B" w:rsidRPr="000A3FDC">
        <w:rPr>
          <w:rFonts w:cs="Times New Roman"/>
          <w:i/>
        </w:rPr>
        <w:t xml:space="preserve">, </w:t>
      </w:r>
      <w:r w:rsidR="00802C2B" w:rsidRPr="000A3FDC">
        <w:rPr>
          <w:rFonts w:cs="Times New Roman"/>
          <w:iCs/>
        </w:rPr>
        <w:t>which</w:t>
      </w:r>
      <w:r w:rsidRPr="000A3FDC">
        <w:rPr>
          <w:rFonts w:cs="Times New Roman"/>
          <w:i/>
        </w:rPr>
        <w:t xml:space="preserve"> </w:t>
      </w:r>
      <w:r w:rsidR="006A0127" w:rsidRPr="000A3FDC">
        <w:rPr>
          <w:rFonts w:cs="Times New Roman"/>
        </w:rPr>
        <w:t xml:space="preserve">showed </w:t>
      </w:r>
      <w:r w:rsidRPr="000A3FDC">
        <w:rPr>
          <w:rFonts w:cs="Times New Roman"/>
        </w:rPr>
        <w:t xml:space="preserve">greater </w:t>
      </w:r>
      <w:r w:rsidR="006A0127" w:rsidRPr="000A3FDC">
        <w:rPr>
          <w:rFonts w:cs="Times New Roman"/>
        </w:rPr>
        <w:t xml:space="preserve">abundance </w:t>
      </w:r>
      <w:r w:rsidR="00802C2B" w:rsidRPr="000A3FDC">
        <w:rPr>
          <w:rFonts w:cs="Times New Roman"/>
        </w:rPr>
        <w:t>from</w:t>
      </w:r>
      <w:r w:rsidRPr="000A3FDC">
        <w:rPr>
          <w:rFonts w:cs="Times New Roman"/>
        </w:rPr>
        <w:t xml:space="preserve"> farms </w:t>
      </w:r>
      <w:r w:rsidR="00802C2B" w:rsidRPr="000A3FDC">
        <w:rPr>
          <w:rFonts w:cs="Times New Roman"/>
        </w:rPr>
        <w:t xml:space="preserve">in </w:t>
      </w:r>
      <w:r w:rsidRPr="000A3FDC">
        <w:rPr>
          <w:rFonts w:cs="Times New Roman"/>
        </w:rPr>
        <w:t xml:space="preserve">area B (Figure 3). </w:t>
      </w:r>
      <w:r w:rsidR="006122CE" w:rsidRPr="000A3FDC">
        <w:rPr>
          <w:rFonts w:cs="Times New Roman"/>
        </w:rPr>
        <w:t xml:space="preserve">On </w:t>
      </w:r>
      <w:r w:rsidRPr="000A3FDC">
        <w:rPr>
          <w:rFonts w:cs="Times New Roman"/>
        </w:rPr>
        <w:t>one of th</w:t>
      </w:r>
      <w:r w:rsidR="004A3428" w:rsidRPr="000A3FDC">
        <w:rPr>
          <w:rFonts w:cs="Times New Roman"/>
        </w:rPr>
        <w:t>e collection days at farm 34, a</w:t>
      </w:r>
      <w:r w:rsidRPr="000A3FDC">
        <w:rPr>
          <w:rFonts w:cs="Times New Roman"/>
        </w:rPr>
        <w:t xml:space="preserve"> marked increase in the total bacteria level was found to be due to a </w:t>
      </w:r>
      <w:r w:rsidR="006A0127" w:rsidRPr="000A3FDC">
        <w:rPr>
          <w:rFonts w:cs="Times New Roman"/>
        </w:rPr>
        <w:t xml:space="preserve">specific </w:t>
      </w:r>
      <w:r w:rsidRPr="000A3FDC">
        <w:rPr>
          <w:rFonts w:cs="Times New Roman"/>
        </w:rPr>
        <w:t xml:space="preserve">increase of </w:t>
      </w:r>
      <w:r w:rsidRPr="000A3FDC">
        <w:rPr>
          <w:rFonts w:cs="Times New Roman"/>
          <w:i/>
        </w:rPr>
        <w:t xml:space="preserve">Streptococcus </w:t>
      </w:r>
      <w:r w:rsidRPr="000A3FDC">
        <w:rPr>
          <w:rFonts w:cs="Times New Roman"/>
        </w:rPr>
        <w:t>(Figure 4)</w:t>
      </w:r>
      <w:r w:rsidRPr="000A3FDC">
        <w:rPr>
          <w:rFonts w:cs="Times New Roman"/>
          <w:i/>
        </w:rPr>
        <w:t xml:space="preserve">. </w:t>
      </w:r>
      <w:r w:rsidRPr="000A3FDC">
        <w:rPr>
          <w:rFonts w:cs="Times New Roman"/>
        </w:rPr>
        <w:t xml:space="preserve"> </w:t>
      </w:r>
    </w:p>
    <w:p w14:paraId="2B11FC26" w14:textId="77777777" w:rsidR="002902B3" w:rsidRPr="000A3FDC" w:rsidRDefault="002902B3" w:rsidP="00380A09">
      <w:pPr>
        <w:spacing w:line="480" w:lineRule="auto"/>
        <w:ind w:firstLine="567"/>
        <w:jc w:val="both"/>
        <w:rPr>
          <w:rFonts w:cs="Times New Roman"/>
        </w:rPr>
      </w:pPr>
      <w:r w:rsidRPr="000A3FDC">
        <w:rPr>
          <w:rFonts w:cs="Times New Roman"/>
        </w:rPr>
        <w:t xml:space="preserve">Of the 5490 </w:t>
      </w:r>
      <w:r w:rsidR="004A2C75" w:rsidRPr="000A3FDC">
        <w:rPr>
          <w:rFonts w:cs="Times New Roman"/>
          <w:lang w:val="en-GB"/>
        </w:rPr>
        <w:t>SV</w:t>
      </w:r>
      <w:r w:rsidRPr="000A3FDC">
        <w:rPr>
          <w:rFonts w:cs="Times New Roman"/>
        </w:rPr>
        <w:t xml:space="preserve">, </w:t>
      </w:r>
      <w:r w:rsidRPr="000A3FDC">
        <w:rPr>
          <w:rFonts w:cs="Times New Roman"/>
          <w:i/>
        </w:rPr>
        <w:t>Corynebacterium</w:t>
      </w:r>
      <w:r w:rsidRPr="000A3FDC">
        <w:rPr>
          <w:rFonts w:cs="Times New Roman"/>
        </w:rPr>
        <w:t xml:space="preserve"> was the genus with the highest number of </w:t>
      </w:r>
      <w:r w:rsidR="004A2C75" w:rsidRPr="000A3FDC">
        <w:rPr>
          <w:rFonts w:cs="Times New Roman"/>
          <w:lang w:val="en-GB"/>
        </w:rPr>
        <w:t xml:space="preserve">SV </w:t>
      </w:r>
      <w:r w:rsidRPr="000A3FDC">
        <w:rPr>
          <w:rFonts w:cs="Times New Roman"/>
        </w:rPr>
        <w:t xml:space="preserve">detected (n. 278) although it only represented 2.38 </w:t>
      </w:r>
      <w:r w:rsidR="00BB55B5" w:rsidRPr="000A3FDC">
        <w:rPr>
          <w:rFonts w:cs="Times New Roman"/>
        </w:rPr>
        <w:t>% of the total number of reads</w:t>
      </w:r>
      <w:r w:rsidRPr="000A3FDC">
        <w:rPr>
          <w:rFonts w:cs="Times New Roman"/>
        </w:rPr>
        <w:t xml:space="preserve">. Of the 4 most abundant taxa, the genus </w:t>
      </w:r>
      <w:r w:rsidRPr="000A3FDC">
        <w:rPr>
          <w:rFonts w:cs="Times New Roman"/>
          <w:i/>
        </w:rPr>
        <w:t xml:space="preserve">Pseudomonas </w:t>
      </w:r>
      <w:r w:rsidRPr="000A3FDC">
        <w:rPr>
          <w:rFonts w:cs="Times New Roman"/>
        </w:rPr>
        <w:t xml:space="preserve">was divided into 132 </w:t>
      </w:r>
      <w:r w:rsidR="004A2C75" w:rsidRPr="000A3FDC">
        <w:rPr>
          <w:rFonts w:cs="Times New Roman"/>
          <w:lang w:val="en-GB"/>
        </w:rPr>
        <w:t xml:space="preserve">SV </w:t>
      </w:r>
      <w:r w:rsidRPr="000A3FDC">
        <w:rPr>
          <w:rFonts w:cs="Times New Roman"/>
        </w:rPr>
        <w:t>and</w:t>
      </w:r>
      <w:r w:rsidRPr="000A3FDC">
        <w:rPr>
          <w:rFonts w:cs="Times New Roman"/>
          <w:i/>
        </w:rPr>
        <w:t xml:space="preserve"> </w:t>
      </w:r>
      <w:r w:rsidRPr="000A3FDC">
        <w:rPr>
          <w:rFonts w:cs="Times New Roman"/>
          <w:i/>
        </w:rPr>
        <w:lastRenderedPageBreak/>
        <w:t xml:space="preserve">Lactococcus </w:t>
      </w:r>
      <w:r w:rsidR="00205D3C" w:rsidRPr="000A3FDC">
        <w:rPr>
          <w:rFonts w:cs="Times New Roman"/>
        </w:rPr>
        <w:t>into 206</w:t>
      </w:r>
      <w:r w:rsidRPr="000A3FDC">
        <w:rPr>
          <w:rFonts w:cs="Times New Roman"/>
        </w:rPr>
        <w:t xml:space="preserve">. In addition, </w:t>
      </w:r>
      <w:r w:rsidRPr="000A3FDC">
        <w:rPr>
          <w:rFonts w:cs="Times New Roman"/>
          <w:i/>
        </w:rPr>
        <w:t>Pseudomonas</w:t>
      </w:r>
      <w:r w:rsidRPr="000A3FDC">
        <w:rPr>
          <w:rFonts w:cs="Times New Roman"/>
        </w:rPr>
        <w:t xml:space="preserve"> showed the highest number of </w:t>
      </w:r>
      <w:r w:rsidR="004A2C75" w:rsidRPr="000A3FDC">
        <w:rPr>
          <w:rFonts w:cs="Times New Roman"/>
          <w:lang w:val="en-GB"/>
        </w:rPr>
        <w:t xml:space="preserve">SV </w:t>
      </w:r>
      <w:r w:rsidRPr="000A3FDC">
        <w:rPr>
          <w:rFonts w:cs="Times New Roman"/>
        </w:rPr>
        <w:t>p</w:t>
      </w:r>
      <w:r w:rsidR="00205D3C" w:rsidRPr="000A3FDC">
        <w:rPr>
          <w:rFonts w:cs="Times New Roman"/>
        </w:rPr>
        <w:t>er sample (mean 10.4, median 10</w:t>
      </w:r>
      <w:r w:rsidRPr="000A3FDC">
        <w:rPr>
          <w:rFonts w:cs="Times New Roman"/>
        </w:rPr>
        <w:t xml:space="preserve">). The distribution of the </w:t>
      </w:r>
      <w:r w:rsidR="004A2C75" w:rsidRPr="000A3FDC">
        <w:rPr>
          <w:rFonts w:cs="Times New Roman"/>
          <w:lang w:val="en-GB"/>
        </w:rPr>
        <w:t xml:space="preserve">SV </w:t>
      </w:r>
      <w:r w:rsidR="002B4B0C" w:rsidRPr="000A3FDC">
        <w:rPr>
          <w:rFonts w:cs="Times New Roman"/>
        </w:rPr>
        <w:t>in each sample</w:t>
      </w:r>
      <w:r w:rsidRPr="000A3FDC">
        <w:rPr>
          <w:rFonts w:cs="Times New Roman"/>
        </w:rPr>
        <w:t xml:space="preserve"> showed that some of the dominant </w:t>
      </w:r>
      <w:r w:rsidRPr="000A3FDC">
        <w:rPr>
          <w:rFonts w:cs="Times New Roman"/>
          <w:i/>
        </w:rPr>
        <w:t xml:space="preserve">Pseudomonas </w:t>
      </w:r>
      <w:r w:rsidRPr="000A3FDC">
        <w:rPr>
          <w:rFonts w:cs="Times New Roman"/>
        </w:rPr>
        <w:t xml:space="preserve">and </w:t>
      </w:r>
      <w:r w:rsidRPr="000A3FDC">
        <w:rPr>
          <w:rFonts w:cs="Times New Roman"/>
          <w:i/>
        </w:rPr>
        <w:t>Lactococcus</w:t>
      </w:r>
      <w:r w:rsidR="00802C2B" w:rsidRPr="000A3FDC">
        <w:rPr>
          <w:rFonts w:cs="Times New Roman"/>
        </w:rPr>
        <w:t xml:space="preserve"> SV</w:t>
      </w:r>
      <w:r w:rsidRPr="000A3FDC">
        <w:rPr>
          <w:rFonts w:cs="Times New Roman"/>
        </w:rPr>
        <w:t xml:space="preserve"> could be detected in all the samples with few exceptions such as farm</w:t>
      </w:r>
      <w:r w:rsidR="006122CE" w:rsidRPr="000A3FDC">
        <w:rPr>
          <w:rFonts w:cs="Times New Roman"/>
        </w:rPr>
        <w:t>s</w:t>
      </w:r>
      <w:r w:rsidRPr="000A3FDC">
        <w:rPr>
          <w:rFonts w:cs="Times New Roman"/>
        </w:rPr>
        <w:t xml:space="preserve"> 7, 8, 9, 15, 18 and 20 for </w:t>
      </w:r>
      <w:r w:rsidRPr="000A3FDC">
        <w:rPr>
          <w:rFonts w:cs="Times New Roman"/>
          <w:i/>
        </w:rPr>
        <w:t xml:space="preserve">Pseudomonas </w:t>
      </w:r>
      <w:r w:rsidRPr="000A3FDC">
        <w:rPr>
          <w:rFonts w:cs="Times New Roman"/>
        </w:rPr>
        <w:t>and farm</w:t>
      </w:r>
      <w:r w:rsidR="006122CE" w:rsidRPr="000A3FDC">
        <w:rPr>
          <w:rFonts w:cs="Times New Roman"/>
        </w:rPr>
        <w:t>s</w:t>
      </w:r>
      <w:r w:rsidRPr="000A3FDC">
        <w:rPr>
          <w:rFonts w:cs="Times New Roman"/>
        </w:rPr>
        <w:t xml:space="preserve"> 3, 4, 11, 14, 16, 17 and 21 for </w:t>
      </w:r>
      <w:r w:rsidRPr="000A3FDC">
        <w:rPr>
          <w:rFonts w:cs="Times New Roman"/>
          <w:i/>
        </w:rPr>
        <w:t>Lactococcus</w:t>
      </w:r>
      <w:r w:rsidRPr="000A3FDC">
        <w:rPr>
          <w:rFonts w:cs="Times New Roman"/>
        </w:rPr>
        <w:t xml:space="preserve"> (Figure 5). Permutational ANOVA indicated that the </w:t>
      </w:r>
      <w:r w:rsidRPr="000A3FDC">
        <w:rPr>
          <w:rFonts w:cs="Times New Roman"/>
          <w:i/>
        </w:rPr>
        <w:t xml:space="preserve">Pseudomonas </w:t>
      </w:r>
      <w:r w:rsidRPr="000A3FDC">
        <w:rPr>
          <w:rFonts w:cs="Times New Roman"/>
        </w:rPr>
        <w:t xml:space="preserve">and </w:t>
      </w:r>
      <w:r w:rsidRPr="000A3FDC">
        <w:rPr>
          <w:rFonts w:cs="Times New Roman"/>
          <w:i/>
        </w:rPr>
        <w:t xml:space="preserve">Lactococcus </w:t>
      </w:r>
      <w:r w:rsidRPr="000A3FDC">
        <w:rPr>
          <w:rFonts w:cs="Times New Roman"/>
        </w:rPr>
        <w:t>populations were significant</w:t>
      </w:r>
      <w:r w:rsidR="002B4B0C" w:rsidRPr="000A3FDC">
        <w:rPr>
          <w:rFonts w:cs="Times New Roman"/>
        </w:rPr>
        <w:t>ly</w:t>
      </w:r>
      <w:r w:rsidRPr="000A3FDC">
        <w:rPr>
          <w:rFonts w:cs="Times New Roman"/>
        </w:rPr>
        <w:t xml:space="preserve"> different according to collection area, sampling time and the type of </w:t>
      </w:r>
      <w:r w:rsidR="0087355C" w:rsidRPr="000A3FDC">
        <w:rPr>
          <w:rFonts w:cs="Times New Roman"/>
        </w:rPr>
        <w:t>housing</w:t>
      </w:r>
      <w:r w:rsidRPr="000A3FDC">
        <w:rPr>
          <w:rFonts w:cs="Times New Roman"/>
        </w:rPr>
        <w:t>/milking systems</w:t>
      </w:r>
      <w:r w:rsidR="00205D3C" w:rsidRPr="000A3FDC">
        <w:rPr>
          <w:rFonts w:cs="Times New Roman"/>
        </w:rPr>
        <w:t>.</w:t>
      </w:r>
    </w:p>
    <w:p w14:paraId="6C030150" w14:textId="17AA34DD" w:rsidR="00802C2B" w:rsidRPr="000A3FDC" w:rsidRDefault="005714B4" w:rsidP="00802C2B">
      <w:pPr>
        <w:spacing w:line="480" w:lineRule="auto"/>
        <w:ind w:firstLine="567"/>
        <w:jc w:val="both"/>
        <w:rPr>
          <w:rFonts w:cs="Times New Roman"/>
        </w:rPr>
      </w:pPr>
      <w:r w:rsidRPr="000A3FDC">
        <w:rPr>
          <w:rFonts w:cs="Times New Roman"/>
          <w:i/>
        </w:rPr>
        <w:t xml:space="preserve">Bacillus </w:t>
      </w:r>
      <w:r w:rsidR="00815EBF" w:rsidRPr="000A3FDC">
        <w:rPr>
          <w:rFonts w:cs="Times New Roman"/>
        </w:rPr>
        <w:t xml:space="preserve">was detected in all the samples </w:t>
      </w:r>
      <w:r w:rsidR="006F3E82" w:rsidRPr="000A3FDC">
        <w:rPr>
          <w:rFonts w:cs="Times New Roman"/>
        </w:rPr>
        <w:t xml:space="preserve">from area A and </w:t>
      </w:r>
      <w:r w:rsidR="00C662EF" w:rsidRPr="000A3FDC">
        <w:rPr>
          <w:rFonts w:cs="Times New Roman"/>
        </w:rPr>
        <w:t xml:space="preserve">also </w:t>
      </w:r>
      <w:r w:rsidR="005662D9" w:rsidRPr="000A3FDC">
        <w:rPr>
          <w:rFonts w:cs="Times New Roman"/>
        </w:rPr>
        <w:t>from</w:t>
      </w:r>
      <w:r w:rsidR="00815EBF" w:rsidRPr="000A3FDC">
        <w:rPr>
          <w:rFonts w:cs="Times New Roman"/>
        </w:rPr>
        <w:t xml:space="preserve"> 75% of the samples</w:t>
      </w:r>
      <w:r w:rsidR="006F3E82" w:rsidRPr="000A3FDC">
        <w:rPr>
          <w:rFonts w:cs="Times New Roman"/>
        </w:rPr>
        <w:t xml:space="preserve"> from area B (Figure 6), </w:t>
      </w:r>
      <w:r w:rsidR="005662D9" w:rsidRPr="000A3FDC">
        <w:rPr>
          <w:rFonts w:cs="Times New Roman"/>
        </w:rPr>
        <w:t>but in</w:t>
      </w:r>
      <w:r w:rsidR="006F3E82" w:rsidRPr="000A3FDC">
        <w:rPr>
          <w:rFonts w:cs="Times New Roman"/>
        </w:rPr>
        <w:t xml:space="preserve"> </w:t>
      </w:r>
      <w:r w:rsidR="00802C2B" w:rsidRPr="000A3FDC">
        <w:rPr>
          <w:rFonts w:cs="Times New Roman"/>
        </w:rPr>
        <w:t>lower numbers</w:t>
      </w:r>
      <w:r w:rsidR="006F3E82" w:rsidRPr="000A3FDC">
        <w:rPr>
          <w:rFonts w:cs="Times New Roman"/>
        </w:rPr>
        <w:t xml:space="preserve"> (Figure 3)</w:t>
      </w:r>
      <w:r w:rsidR="00815EBF" w:rsidRPr="000A3FDC">
        <w:rPr>
          <w:rFonts w:cs="Times New Roman"/>
        </w:rPr>
        <w:t xml:space="preserve">. </w:t>
      </w:r>
      <w:r w:rsidR="00802C2B" w:rsidRPr="000A3FDC">
        <w:rPr>
          <w:rFonts w:cs="Times New Roman"/>
        </w:rPr>
        <w:t>On the other hand,</w:t>
      </w:r>
      <w:r w:rsidR="00815EBF" w:rsidRPr="000A3FDC">
        <w:rPr>
          <w:rFonts w:cs="Times New Roman"/>
        </w:rPr>
        <w:t xml:space="preserve"> </w:t>
      </w:r>
      <w:r w:rsidR="006F3E82" w:rsidRPr="000A3FDC">
        <w:rPr>
          <w:rFonts w:cs="Times New Roman"/>
          <w:i/>
        </w:rPr>
        <w:t xml:space="preserve">Paenibacillus </w:t>
      </w:r>
      <w:r w:rsidR="006F3E82" w:rsidRPr="000A3FDC">
        <w:rPr>
          <w:rFonts w:cs="Times New Roman"/>
        </w:rPr>
        <w:t>was detected only in 32 and 68 % of the samples f</w:t>
      </w:r>
      <w:r w:rsidR="00AF1A79" w:rsidRPr="000A3FDC">
        <w:rPr>
          <w:rFonts w:cs="Times New Roman"/>
        </w:rPr>
        <w:t>rom area A and B, respectively</w:t>
      </w:r>
      <w:r w:rsidR="006F3E82" w:rsidRPr="000A3FDC">
        <w:rPr>
          <w:rFonts w:cs="Times New Roman"/>
        </w:rPr>
        <w:t xml:space="preserve">. </w:t>
      </w:r>
      <w:r w:rsidR="002902B3" w:rsidRPr="000A3FDC">
        <w:rPr>
          <w:rFonts w:cs="Times New Roman"/>
        </w:rPr>
        <w:t xml:space="preserve">Analysis of the SV for these two genera clearly showed </w:t>
      </w:r>
      <w:r w:rsidR="00802C2B" w:rsidRPr="000A3FDC">
        <w:rPr>
          <w:rFonts w:cs="Times New Roman"/>
        </w:rPr>
        <w:t>the</w:t>
      </w:r>
      <w:r w:rsidR="002902B3" w:rsidRPr="000A3FDC">
        <w:rPr>
          <w:rFonts w:cs="Times New Roman"/>
        </w:rPr>
        <w:t xml:space="preserve"> </w:t>
      </w:r>
      <w:r w:rsidR="00B34F1D" w:rsidRPr="000A3FDC">
        <w:rPr>
          <w:rFonts w:cs="Times New Roman"/>
        </w:rPr>
        <w:t>difference</w:t>
      </w:r>
      <w:r w:rsidR="002902B3" w:rsidRPr="000A3FDC">
        <w:rPr>
          <w:rFonts w:cs="Times New Roman"/>
        </w:rPr>
        <w:t xml:space="preserve"> in the presence and abundance of these genera in the mil</w:t>
      </w:r>
      <w:r w:rsidRPr="000A3FDC">
        <w:rPr>
          <w:rFonts w:cs="Times New Roman"/>
        </w:rPr>
        <w:t xml:space="preserve">k samples. </w:t>
      </w:r>
      <w:r w:rsidR="002902B3" w:rsidRPr="000A3FDC">
        <w:rPr>
          <w:rFonts w:cs="Times New Roman"/>
        </w:rPr>
        <w:t xml:space="preserve">The genus </w:t>
      </w:r>
      <w:r w:rsidR="002902B3" w:rsidRPr="000A3FDC">
        <w:rPr>
          <w:rFonts w:cs="Times New Roman"/>
          <w:i/>
        </w:rPr>
        <w:t xml:space="preserve">Bacillus </w:t>
      </w:r>
      <w:r w:rsidR="00802C2B" w:rsidRPr="000A3FDC">
        <w:rPr>
          <w:rFonts w:cs="Times New Roman"/>
        </w:rPr>
        <w:t>was divided in 56 SV while 50 SV</w:t>
      </w:r>
      <w:r w:rsidR="002902B3" w:rsidRPr="000A3FDC">
        <w:rPr>
          <w:rFonts w:cs="Times New Roman"/>
        </w:rPr>
        <w:t xml:space="preserve"> were detected within the genus </w:t>
      </w:r>
      <w:r w:rsidR="002902B3" w:rsidRPr="000A3FDC">
        <w:rPr>
          <w:rFonts w:cs="Times New Roman"/>
          <w:i/>
        </w:rPr>
        <w:t xml:space="preserve">Paenibacillus. </w:t>
      </w:r>
      <w:r w:rsidR="00802C2B" w:rsidRPr="000A3FDC">
        <w:rPr>
          <w:rFonts w:cs="Times New Roman"/>
        </w:rPr>
        <w:t xml:space="preserve">The genus </w:t>
      </w:r>
      <w:r w:rsidR="00802C2B" w:rsidRPr="000A3FDC">
        <w:rPr>
          <w:rFonts w:cs="Times New Roman"/>
          <w:i/>
        </w:rPr>
        <w:t xml:space="preserve">Bacillus </w:t>
      </w:r>
      <w:r w:rsidR="00802C2B" w:rsidRPr="000A3FDC">
        <w:rPr>
          <w:rFonts w:cs="Times New Roman"/>
        </w:rPr>
        <w:t xml:space="preserve">detected in milk from area A (farms 1 to 20) showed similar SV distribution (with few exceptions) between the farms, while in milk from farms in area B (farms from 21 to 45) the SV types were diverse </w:t>
      </w:r>
      <w:r w:rsidR="00E63DA2" w:rsidRPr="000A3FDC">
        <w:rPr>
          <w:rFonts w:cs="Times New Roman"/>
        </w:rPr>
        <w:t xml:space="preserve">both </w:t>
      </w:r>
      <w:r w:rsidR="00802C2B" w:rsidRPr="000A3FDC">
        <w:rPr>
          <w:rFonts w:cs="Times New Roman"/>
        </w:rPr>
        <w:t xml:space="preserve">between farms and with respect to sampling days. </w:t>
      </w:r>
      <w:r w:rsidR="009C72D6" w:rsidRPr="000A3FDC">
        <w:rPr>
          <w:rFonts w:cs="Times New Roman"/>
        </w:rPr>
        <w:t xml:space="preserve"> </w:t>
      </w:r>
      <w:r w:rsidR="00E63DA2" w:rsidRPr="000A3FDC">
        <w:rPr>
          <w:rFonts w:cs="Times New Roman"/>
        </w:rPr>
        <w:t xml:space="preserve">For </w:t>
      </w:r>
      <w:r w:rsidR="00E63DA2" w:rsidRPr="000A3FDC">
        <w:rPr>
          <w:rFonts w:cs="Times New Roman"/>
          <w:i/>
        </w:rPr>
        <w:t>Paenibacillus,</w:t>
      </w:r>
      <w:r w:rsidR="00E63DA2" w:rsidRPr="000A3FDC">
        <w:rPr>
          <w:rFonts w:cs="Times New Roman"/>
        </w:rPr>
        <w:t xml:space="preserve"> t</w:t>
      </w:r>
      <w:r w:rsidR="00802C2B" w:rsidRPr="000A3FDC">
        <w:rPr>
          <w:rFonts w:cs="Times New Roman"/>
        </w:rPr>
        <w:t xml:space="preserve">he SV distribution was </w:t>
      </w:r>
      <w:r w:rsidR="00E63DA2" w:rsidRPr="000A3FDC">
        <w:rPr>
          <w:rFonts w:cs="Times New Roman"/>
        </w:rPr>
        <w:t xml:space="preserve">also </w:t>
      </w:r>
      <w:r w:rsidR="000C66B4" w:rsidRPr="000A3FDC">
        <w:rPr>
          <w:rFonts w:cs="Times New Roman"/>
        </w:rPr>
        <w:t>different</w:t>
      </w:r>
      <w:r w:rsidR="00802C2B" w:rsidRPr="000A3FDC">
        <w:rPr>
          <w:rFonts w:cs="Times New Roman"/>
        </w:rPr>
        <w:t xml:space="preserve"> between</w:t>
      </w:r>
      <w:r w:rsidR="00E5506A" w:rsidRPr="000A3FDC">
        <w:rPr>
          <w:rFonts w:cs="Times New Roman"/>
        </w:rPr>
        <w:t xml:space="preserve"> milk collected in</w:t>
      </w:r>
      <w:r w:rsidR="00802C2B" w:rsidRPr="000A3FDC">
        <w:rPr>
          <w:rFonts w:cs="Times New Roman"/>
        </w:rPr>
        <w:t xml:space="preserve"> the two areas, between farms and between collection days. </w:t>
      </w:r>
    </w:p>
    <w:p w14:paraId="4A564D27" w14:textId="77777777" w:rsidR="00802C2B" w:rsidRPr="000A3FDC" w:rsidRDefault="00802C2B" w:rsidP="00802C2B">
      <w:pPr>
        <w:spacing w:line="480" w:lineRule="auto"/>
        <w:ind w:firstLine="567"/>
        <w:jc w:val="both"/>
        <w:rPr>
          <w:rFonts w:cs="Times New Roman"/>
        </w:rPr>
      </w:pPr>
      <w:r w:rsidRPr="000A3FDC">
        <w:rPr>
          <w:rFonts w:cs="Times New Roman"/>
        </w:rPr>
        <w:t xml:space="preserve">The composition of the </w:t>
      </w:r>
      <w:r w:rsidRPr="000A3FDC">
        <w:rPr>
          <w:rFonts w:cs="Times New Roman"/>
          <w:i/>
        </w:rPr>
        <w:t>Streptococcus</w:t>
      </w:r>
      <w:r w:rsidRPr="000A3FDC">
        <w:rPr>
          <w:rFonts w:cs="Times New Roman"/>
        </w:rPr>
        <w:t xml:space="preserve"> SV varied with respect to farm, sampling day and area (Figure 7). The sample with extremely large numbers of </w:t>
      </w:r>
      <w:r w:rsidRPr="000A3FDC">
        <w:rPr>
          <w:rFonts w:cs="Times New Roman"/>
          <w:i/>
        </w:rPr>
        <w:t xml:space="preserve">Streptococcus </w:t>
      </w:r>
      <w:r w:rsidRPr="000A3FDC">
        <w:rPr>
          <w:rFonts w:cs="Times New Roman"/>
        </w:rPr>
        <w:t>(collection day 2 from farm 34) contained a mix of 13</w:t>
      </w:r>
      <w:r w:rsidR="00E63DA2" w:rsidRPr="000A3FDC">
        <w:rPr>
          <w:rFonts w:cs="Times New Roman"/>
        </w:rPr>
        <w:t xml:space="preserve"> different</w:t>
      </w:r>
      <w:r w:rsidRPr="000A3FDC">
        <w:rPr>
          <w:rFonts w:cs="Times New Roman"/>
        </w:rPr>
        <w:t xml:space="preserve"> </w:t>
      </w:r>
      <w:r w:rsidRPr="000A3FDC">
        <w:rPr>
          <w:rFonts w:cs="Times New Roman"/>
          <w:i/>
        </w:rPr>
        <w:t xml:space="preserve">Streptococcus </w:t>
      </w:r>
      <w:r w:rsidRPr="000A3FDC">
        <w:rPr>
          <w:rFonts w:cs="Times New Roman"/>
          <w:lang w:val="en-GB"/>
        </w:rPr>
        <w:t xml:space="preserve">SV </w:t>
      </w:r>
      <w:r w:rsidRPr="000A3FDC">
        <w:rPr>
          <w:rFonts w:cs="Times New Roman"/>
        </w:rPr>
        <w:t xml:space="preserve">(Figure 7). Interestingly, 9 of the SV detected in the second day of collection from that farm were also detected in the last day of collection, while none of the SVs from the first day of collection were detected in the second day of collection. </w:t>
      </w:r>
    </w:p>
    <w:p w14:paraId="6BDAAB01" w14:textId="77777777" w:rsidR="002B4B0C" w:rsidRPr="000A3FDC" w:rsidRDefault="002B4B0C" w:rsidP="00730660">
      <w:pPr>
        <w:spacing w:line="480" w:lineRule="auto"/>
        <w:ind w:firstLine="567"/>
        <w:jc w:val="both"/>
        <w:rPr>
          <w:rFonts w:cs="Times New Roman"/>
        </w:rPr>
      </w:pPr>
      <w:r w:rsidRPr="000A3FDC">
        <w:rPr>
          <w:rFonts w:cs="Times New Roman"/>
        </w:rPr>
        <w:lastRenderedPageBreak/>
        <w:t xml:space="preserve">The type of </w:t>
      </w:r>
      <w:r w:rsidR="0087355C" w:rsidRPr="000A3FDC">
        <w:rPr>
          <w:rFonts w:cs="Times New Roman"/>
        </w:rPr>
        <w:t>housing</w:t>
      </w:r>
      <w:r w:rsidRPr="000A3FDC">
        <w:rPr>
          <w:rFonts w:cs="Times New Roman"/>
        </w:rPr>
        <w:t xml:space="preserve">/milking systems had a significant effect on the total microbial composition </w:t>
      </w:r>
      <w:r w:rsidR="00C662EF" w:rsidRPr="000A3FDC">
        <w:rPr>
          <w:rFonts w:cs="Times New Roman"/>
        </w:rPr>
        <w:t xml:space="preserve">at </w:t>
      </w:r>
      <w:r w:rsidR="00BB55B5" w:rsidRPr="000A3FDC">
        <w:rPr>
          <w:rFonts w:cs="Times New Roman"/>
        </w:rPr>
        <w:t>genus level</w:t>
      </w:r>
      <w:r w:rsidRPr="000A3FDC">
        <w:rPr>
          <w:rFonts w:cs="Times New Roman"/>
        </w:rPr>
        <w:t xml:space="preserve">. Both </w:t>
      </w:r>
      <w:r w:rsidRPr="000A3FDC">
        <w:rPr>
          <w:rFonts w:cs="Times New Roman"/>
          <w:i/>
        </w:rPr>
        <w:t xml:space="preserve">Lactococcus </w:t>
      </w:r>
      <w:r w:rsidRPr="000A3FDC">
        <w:rPr>
          <w:rFonts w:cs="Times New Roman"/>
        </w:rPr>
        <w:t xml:space="preserve">and </w:t>
      </w:r>
      <w:r w:rsidRPr="000A3FDC">
        <w:rPr>
          <w:rFonts w:cs="Times New Roman"/>
          <w:i/>
        </w:rPr>
        <w:t xml:space="preserve">Pseudomonas </w:t>
      </w:r>
      <w:r w:rsidR="006A071D" w:rsidRPr="000A3FDC">
        <w:rPr>
          <w:rFonts w:cs="Times New Roman"/>
        </w:rPr>
        <w:t xml:space="preserve">SV </w:t>
      </w:r>
      <w:r w:rsidRPr="000A3FDC">
        <w:rPr>
          <w:rFonts w:cs="Times New Roman"/>
        </w:rPr>
        <w:t>composition</w:t>
      </w:r>
      <w:r w:rsidR="006A071D" w:rsidRPr="000A3FDC">
        <w:rPr>
          <w:rFonts w:cs="Times New Roman"/>
        </w:rPr>
        <w:t>s were</w:t>
      </w:r>
      <w:r w:rsidRPr="000A3FDC">
        <w:rPr>
          <w:rFonts w:cs="Times New Roman"/>
        </w:rPr>
        <w:t xml:space="preserve"> significantly influenced by the </w:t>
      </w:r>
      <w:r w:rsidR="0087355C" w:rsidRPr="000A3FDC">
        <w:rPr>
          <w:rFonts w:cs="Times New Roman"/>
        </w:rPr>
        <w:t>housing types,</w:t>
      </w:r>
      <w:r w:rsidRPr="000A3FDC">
        <w:rPr>
          <w:rFonts w:cs="Times New Roman"/>
        </w:rPr>
        <w:t xml:space="preserve"> and so </w:t>
      </w:r>
      <w:r w:rsidR="00C662EF" w:rsidRPr="000A3FDC">
        <w:rPr>
          <w:rFonts w:cs="Times New Roman"/>
        </w:rPr>
        <w:t xml:space="preserve">were </w:t>
      </w:r>
      <w:r w:rsidRPr="000A3FDC">
        <w:rPr>
          <w:rFonts w:cs="Times New Roman"/>
          <w:i/>
        </w:rPr>
        <w:t xml:space="preserve">Acinetobacter, </w:t>
      </w:r>
      <w:proofErr w:type="spellStart"/>
      <w:r w:rsidRPr="000A3FDC">
        <w:rPr>
          <w:rFonts w:cs="Times New Roman"/>
          <w:i/>
        </w:rPr>
        <w:t>Facklamia</w:t>
      </w:r>
      <w:proofErr w:type="spellEnd"/>
      <w:r w:rsidRPr="000A3FDC">
        <w:rPr>
          <w:rFonts w:cs="Times New Roman"/>
          <w:i/>
        </w:rPr>
        <w:t xml:space="preserve"> </w:t>
      </w:r>
      <w:r w:rsidRPr="000A3FDC">
        <w:rPr>
          <w:rFonts w:cs="Times New Roman"/>
        </w:rPr>
        <w:t>and</w:t>
      </w:r>
      <w:r w:rsidRPr="000A3FDC">
        <w:rPr>
          <w:rFonts w:cs="Times New Roman"/>
          <w:i/>
        </w:rPr>
        <w:t xml:space="preserve"> </w:t>
      </w:r>
      <w:proofErr w:type="spellStart"/>
      <w:r w:rsidRPr="000A3FDC">
        <w:rPr>
          <w:rFonts w:cs="Times New Roman"/>
          <w:i/>
        </w:rPr>
        <w:t>Psychrobacter</w:t>
      </w:r>
      <w:proofErr w:type="spellEnd"/>
      <w:r w:rsidR="00D12BE3" w:rsidRPr="000A3FDC">
        <w:rPr>
          <w:rFonts w:cs="Times New Roman"/>
          <w:i/>
        </w:rPr>
        <w:t xml:space="preserve"> </w:t>
      </w:r>
      <w:r w:rsidR="00D12BE3" w:rsidRPr="000A3FDC">
        <w:rPr>
          <w:rFonts w:cs="Times New Roman"/>
        </w:rPr>
        <w:t>(</w:t>
      </w:r>
      <w:r w:rsidR="00D12BE3" w:rsidRPr="000A3FDC">
        <w:rPr>
          <w:rFonts w:cs="Times New Roman"/>
          <w:i/>
          <w:iCs/>
        </w:rPr>
        <w:t>p</w:t>
      </w:r>
      <w:r w:rsidR="00D12BE3" w:rsidRPr="000A3FDC">
        <w:rPr>
          <w:rFonts w:cs="Times New Roman"/>
        </w:rPr>
        <w:t xml:space="preserve"> &lt; 0.05)</w:t>
      </w:r>
      <w:r w:rsidR="00205D3C" w:rsidRPr="000A3FDC">
        <w:rPr>
          <w:rFonts w:cs="Times New Roman"/>
          <w:i/>
        </w:rPr>
        <w:t xml:space="preserve">. </w:t>
      </w:r>
    </w:p>
    <w:p w14:paraId="3EDF3D66" w14:textId="77777777" w:rsidR="00C86140" w:rsidRPr="000A3FDC" w:rsidRDefault="00C86140" w:rsidP="00730660">
      <w:pPr>
        <w:spacing w:line="480" w:lineRule="auto"/>
        <w:ind w:firstLine="567"/>
        <w:jc w:val="both"/>
        <w:rPr>
          <w:rFonts w:cs="Times New Roman"/>
          <w:i/>
        </w:rPr>
      </w:pPr>
    </w:p>
    <w:p w14:paraId="15434B99" w14:textId="77777777" w:rsidR="001E3DA5" w:rsidRPr="000A3FDC" w:rsidRDefault="00C86140" w:rsidP="00C86140">
      <w:pPr>
        <w:spacing w:line="480" w:lineRule="auto"/>
        <w:ind w:firstLine="720"/>
        <w:jc w:val="center"/>
        <w:rPr>
          <w:rFonts w:cs="Times New Roman"/>
          <w:b/>
        </w:rPr>
      </w:pPr>
      <w:r w:rsidRPr="000A3FDC">
        <w:rPr>
          <w:rFonts w:cs="Times New Roman"/>
          <w:b/>
        </w:rPr>
        <w:t>DISCUSSION</w:t>
      </w:r>
    </w:p>
    <w:p w14:paraId="51B7E261" w14:textId="748BF1B6" w:rsidR="00802C2B" w:rsidRPr="000A3FDC" w:rsidRDefault="001E3DA5" w:rsidP="00802C2B">
      <w:pPr>
        <w:spacing w:line="480" w:lineRule="auto"/>
        <w:ind w:firstLine="720"/>
        <w:jc w:val="both"/>
        <w:rPr>
          <w:rFonts w:cs="Times New Roman"/>
        </w:rPr>
      </w:pPr>
      <w:r w:rsidRPr="000A3FDC">
        <w:rPr>
          <w:rFonts w:cs="Times New Roman"/>
        </w:rPr>
        <w:t xml:space="preserve">In this study, </w:t>
      </w:r>
      <w:r w:rsidR="002B046D" w:rsidRPr="000A3FDC">
        <w:rPr>
          <w:rFonts w:cs="Times New Roman"/>
        </w:rPr>
        <w:t xml:space="preserve">we </w:t>
      </w:r>
      <w:r w:rsidR="004A409D" w:rsidRPr="000A3FDC">
        <w:rPr>
          <w:rFonts w:cs="Times New Roman"/>
        </w:rPr>
        <w:t>demonstrate that</w:t>
      </w:r>
      <w:r w:rsidR="000A1870" w:rsidRPr="000A3FDC">
        <w:t xml:space="preserve"> </w:t>
      </w:r>
      <w:r w:rsidR="000A1870" w:rsidRPr="000A3FDC">
        <w:rPr>
          <w:rFonts w:cs="Times New Roman"/>
        </w:rPr>
        <w:t>the microbial composition of raw milk in farm milk tanks differs 1) between collection days for the same farm, 2) between farms and 3) between regions.</w:t>
      </w:r>
      <w:r w:rsidR="00BB55B5" w:rsidRPr="000A3FDC">
        <w:rPr>
          <w:rFonts w:cs="Times New Roman"/>
        </w:rPr>
        <w:t xml:space="preserve"> </w:t>
      </w:r>
      <w:r w:rsidR="007962F9" w:rsidRPr="000A3FDC">
        <w:rPr>
          <w:rFonts w:cs="Times New Roman"/>
        </w:rPr>
        <w:t xml:space="preserve">This was </w:t>
      </w:r>
      <w:r w:rsidR="007833AD" w:rsidRPr="000A3FDC">
        <w:rPr>
          <w:rFonts w:cs="Times New Roman"/>
        </w:rPr>
        <w:t>investigated using a</w:t>
      </w:r>
      <w:r w:rsidR="00B05824" w:rsidRPr="000A3FDC">
        <w:rPr>
          <w:rFonts w:cs="Times New Roman"/>
        </w:rPr>
        <w:t xml:space="preserve"> novel</w:t>
      </w:r>
      <w:r w:rsidR="007833AD" w:rsidRPr="000A3FDC">
        <w:rPr>
          <w:rFonts w:cs="Times New Roman"/>
        </w:rPr>
        <w:t xml:space="preserve"> </w:t>
      </w:r>
      <w:r w:rsidR="00C4626B" w:rsidRPr="000A3FDC">
        <w:rPr>
          <w:rFonts w:cs="Times New Roman"/>
        </w:rPr>
        <w:t>combination of culture-independent bacterial count and</w:t>
      </w:r>
      <w:r w:rsidR="007833AD" w:rsidRPr="000A3FDC">
        <w:rPr>
          <w:rFonts w:cs="Times New Roman"/>
        </w:rPr>
        <w:t xml:space="preserve"> next generation</w:t>
      </w:r>
      <w:r w:rsidR="00C4626B" w:rsidRPr="000A3FDC">
        <w:rPr>
          <w:rFonts w:cs="Times New Roman"/>
        </w:rPr>
        <w:t xml:space="preserve"> sequencing</w:t>
      </w:r>
      <w:r w:rsidR="007833AD" w:rsidRPr="000A3FDC">
        <w:rPr>
          <w:rFonts w:cs="Times New Roman"/>
        </w:rPr>
        <w:t xml:space="preserve">, </w:t>
      </w:r>
      <w:r w:rsidR="00802C2B" w:rsidRPr="000A3FDC">
        <w:rPr>
          <w:rFonts w:cs="Times New Roman"/>
        </w:rPr>
        <w:t xml:space="preserve">which allowed the quantitative evaluation of the composition of the milk microbiota. </w:t>
      </w:r>
    </w:p>
    <w:p w14:paraId="16748D1D" w14:textId="77777777" w:rsidR="007833AD" w:rsidRPr="000A3FDC" w:rsidRDefault="007833AD" w:rsidP="00802C2B">
      <w:pPr>
        <w:spacing w:line="480" w:lineRule="auto"/>
        <w:ind w:firstLine="720"/>
        <w:jc w:val="both"/>
        <w:rPr>
          <w:rFonts w:cs="Times New Roman"/>
          <w:b/>
          <w:bCs/>
          <w:i/>
          <w:iCs/>
        </w:rPr>
      </w:pPr>
      <w:r w:rsidRPr="000A3FDC">
        <w:rPr>
          <w:rFonts w:asciiTheme="majorBidi" w:hAnsiTheme="majorBidi" w:cstheme="majorBidi"/>
          <w:b/>
          <w:bCs/>
          <w:i/>
          <w:iCs/>
          <w:color w:val="000000"/>
          <w:lang w:val="en-GB"/>
        </w:rPr>
        <w:t xml:space="preserve">Tank milk microbiota </w:t>
      </w:r>
      <w:r w:rsidR="001E4840" w:rsidRPr="000A3FDC">
        <w:rPr>
          <w:rFonts w:asciiTheme="majorBidi" w:hAnsiTheme="majorBidi" w:cstheme="majorBidi"/>
          <w:b/>
          <w:bCs/>
          <w:i/>
          <w:iCs/>
          <w:color w:val="000000"/>
          <w:lang w:val="en-GB"/>
        </w:rPr>
        <w:t>between collection days</w:t>
      </w:r>
      <w:r w:rsidRPr="000A3FDC">
        <w:rPr>
          <w:rFonts w:cs="Times New Roman"/>
          <w:b/>
          <w:bCs/>
          <w:i/>
          <w:iCs/>
        </w:rPr>
        <w:t xml:space="preserve"> </w:t>
      </w:r>
    </w:p>
    <w:p w14:paraId="10565E44" w14:textId="5F2B6FA1" w:rsidR="004B63CC" w:rsidRPr="000A3FDC" w:rsidRDefault="004B63CC" w:rsidP="00677EED">
      <w:pPr>
        <w:spacing w:line="480" w:lineRule="auto"/>
        <w:ind w:firstLine="720"/>
        <w:jc w:val="both"/>
        <w:rPr>
          <w:rFonts w:cs="Times New Roman"/>
        </w:rPr>
      </w:pPr>
      <w:r w:rsidRPr="000A3FDC">
        <w:rPr>
          <w:rFonts w:cs="Times New Roman"/>
        </w:rPr>
        <w:t>Although the TBC was found to be similar in the three milk samples from individual farms, the microbial composition changed significantly between the collection days.</w:t>
      </w:r>
      <w:r w:rsidR="00744140" w:rsidRPr="000A3FDC">
        <w:rPr>
          <w:rFonts w:cs="Times New Roman"/>
        </w:rPr>
        <w:t xml:space="preserve"> This was detected for several farms, where </w:t>
      </w:r>
      <w:r w:rsidR="00677EED" w:rsidRPr="000A3FDC">
        <w:rPr>
          <w:rFonts w:cs="Times New Roman"/>
        </w:rPr>
        <w:t>an increased</w:t>
      </w:r>
      <w:r w:rsidR="00744140" w:rsidRPr="000A3FDC">
        <w:rPr>
          <w:rFonts w:cs="Times New Roman"/>
        </w:rPr>
        <w:t xml:space="preserve"> </w:t>
      </w:r>
      <w:r w:rsidR="00677EED" w:rsidRPr="000A3FDC">
        <w:rPr>
          <w:rFonts w:cs="Times New Roman"/>
        </w:rPr>
        <w:t>abundance</w:t>
      </w:r>
      <w:r w:rsidR="00744140" w:rsidRPr="000A3FDC">
        <w:rPr>
          <w:rFonts w:cs="Times New Roman"/>
        </w:rPr>
        <w:t xml:space="preserve"> of </w:t>
      </w:r>
      <w:r w:rsidR="00677EED" w:rsidRPr="000A3FDC">
        <w:rPr>
          <w:rFonts w:cs="Times New Roman"/>
        </w:rPr>
        <w:t xml:space="preserve">one or more </w:t>
      </w:r>
      <w:r w:rsidR="00744140" w:rsidRPr="000A3FDC">
        <w:rPr>
          <w:rFonts w:cs="Times New Roman"/>
        </w:rPr>
        <w:t>genera</w:t>
      </w:r>
      <w:r w:rsidR="00677EED" w:rsidRPr="000A3FDC">
        <w:rPr>
          <w:rFonts w:cs="Times New Roman"/>
        </w:rPr>
        <w:t xml:space="preserve"> were detected in one sample out of three </w:t>
      </w:r>
      <w:r w:rsidR="00744140" w:rsidRPr="000A3FDC">
        <w:rPr>
          <w:rFonts w:cs="Times New Roman"/>
        </w:rPr>
        <w:t>from the same farm</w:t>
      </w:r>
      <w:r w:rsidR="00677EED" w:rsidRPr="000A3FDC">
        <w:rPr>
          <w:rFonts w:cs="Times New Roman"/>
        </w:rPr>
        <w:t xml:space="preserve">. This indicates that the composition varied randomly among samples from the same farms and, thus, remove the possibility of bias caused by sampling procedure. </w:t>
      </w:r>
      <w:r w:rsidR="00B10D65" w:rsidRPr="000A3FDC">
        <w:rPr>
          <w:rFonts w:cs="Times New Roman"/>
        </w:rPr>
        <w:t>The</w:t>
      </w:r>
      <w:r w:rsidRPr="000A3FDC">
        <w:rPr>
          <w:rFonts w:cs="Times New Roman"/>
        </w:rPr>
        <w:t xml:space="preserve"> TBC was performed the moment the milking tanker arrived </w:t>
      </w:r>
      <w:r w:rsidR="00B10D65" w:rsidRPr="000A3FDC">
        <w:rPr>
          <w:rFonts w:cs="Times New Roman"/>
        </w:rPr>
        <w:t xml:space="preserve">at </w:t>
      </w:r>
      <w:r w:rsidRPr="000A3FDC">
        <w:rPr>
          <w:rFonts w:cs="Times New Roman"/>
        </w:rPr>
        <w:t>the dairy plant while the DNA</w:t>
      </w:r>
      <w:r w:rsidR="00E26722" w:rsidRPr="000A3FDC">
        <w:rPr>
          <w:rFonts w:cs="Times New Roman"/>
        </w:rPr>
        <w:t xml:space="preserve"> extraction</w:t>
      </w:r>
      <w:r w:rsidRPr="000A3FDC">
        <w:rPr>
          <w:rFonts w:cs="Times New Roman"/>
        </w:rPr>
        <w:t xml:space="preserve"> was performed </w:t>
      </w:r>
      <w:r w:rsidR="00E26722" w:rsidRPr="000A3FDC">
        <w:rPr>
          <w:rFonts w:cs="Times New Roman"/>
        </w:rPr>
        <w:t xml:space="preserve">the same day or the next morning </w:t>
      </w:r>
      <w:r w:rsidRPr="000A3FDC">
        <w:rPr>
          <w:rFonts w:cs="Times New Roman"/>
        </w:rPr>
        <w:t xml:space="preserve">after transportation </w:t>
      </w:r>
      <w:r w:rsidR="00E26722" w:rsidRPr="000A3FDC">
        <w:rPr>
          <w:rFonts w:cs="Times New Roman"/>
        </w:rPr>
        <w:t>to</w:t>
      </w:r>
      <w:r w:rsidRPr="000A3FDC">
        <w:rPr>
          <w:rFonts w:cs="Times New Roman"/>
        </w:rPr>
        <w:t xml:space="preserve"> the university facility. </w:t>
      </w:r>
      <w:r w:rsidR="00E26722" w:rsidRPr="000A3FDC">
        <w:rPr>
          <w:rFonts w:cs="Times New Roman"/>
        </w:rPr>
        <w:t>Mor</w:t>
      </w:r>
      <w:r w:rsidR="00B10D65" w:rsidRPr="000A3FDC">
        <w:rPr>
          <w:rFonts w:cs="Times New Roman"/>
        </w:rPr>
        <w:t>e</w:t>
      </w:r>
      <w:r w:rsidR="00E26722" w:rsidRPr="000A3FDC">
        <w:rPr>
          <w:rFonts w:cs="Times New Roman"/>
        </w:rPr>
        <w:t>over</w:t>
      </w:r>
      <w:r w:rsidRPr="000A3FDC">
        <w:rPr>
          <w:rFonts w:cs="Times New Roman"/>
        </w:rPr>
        <w:t xml:space="preserve">, the milk was stored at </w:t>
      </w:r>
      <w:r w:rsidR="00B10D65" w:rsidRPr="000A3FDC">
        <w:rPr>
          <w:rFonts w:cs="Times New Roman"/>
        </w:rPr>
        <w:t xml:space="preserve">4 </w:t>
      </w:r>
      <w:r w:rsidR="00C53019" w:rsidRPr="000A3FDC">
        <w:rPr>
          <w:rFonts w:cs="Times New Roman"/>
        </w:rPr>
        <w:t>°C</w:t>
      </w:r>
      <w:r w:rsidR="00B10D65" w:rsidRPr="000A3FDC">
        <w:rPr>
          <w:rFonts w:cs="Times New Roman"/>
        </w:rPr>
        <w:t xml:space="preserve"> and</w:t>
      </w:r>
      <w:r w:rsidRPr="000A3FDC">
        <w:rPr>
          <w:rFonts w:cs="Times New Roman"/>
        </w:rPr>
        <w:t xml:space="preserve"> the same procedure was used for all samples from the same farms. </w:t>
      </w:r>
    </w:p>
    <w:p w14:paraId="5C6B0A2D" w14:textId="07075950" w:rsidR="006B2E0E" w:rsidRPr="000A3FDC" w:rsidRDefault="004B63CC" w:rsidP="006E1938">
      <w:pPr>
        <w:spacing w:line="480" w:lineRule="auto"/>
        <w:ind w:firstLine="720"/>
        <w:jc w:val="both"/>
        <w:rPr>
          <w:rFonts w:cs="Times New Roman"/>
        </w:rPr>
      </w:pPr>
      <w:r w:rsidRPr="000A3FDC">
        <w:rPr>
          <w:rFonts w:cs="Times New Roman"/>
        </w:rPr>
        <w:t xml:space="preserve">A shift in microbial composition between collection days at the same farm occurred over a period of 2 to 3 weeks. </w:t>
      </w:r>
      <w:r w:rsidR="00314507" w:rsidRPr="000A3FDC">
        <w:rPr>
          <w:rFonts w:cs="Times New Roman"/>
        </w:rPr>
        <w:t>S</w:t>
      </w:r>
      <w:r w:rsidRPr="000A3FDC">
        <w:rPr>
          <w:rFonts w:cs="Times New Roman"/>
        </w:rPr>
        <w:t xml:space="preserve">everal factors, such as changes in feed quality, farm environment, weather conditions and animal health might have contributed to </w:t>
      </w:r>
      <w:r w:rsidRPr="000A3FDC">
        <w:rPr>
          <w:rFonts w:cs="Times New Roman"/>
        </w:rPr>
        <w:lastRenderedPageBreak/>
        <w:t xml:space="preserve">these changes </w:t>
      </w:r>
      <w:r w:rsidR="00B231CF" w:rsidRPr="000A3FDC">
        <w:rPr>
          <w:rFonts w:cs="Times New Roman"/>
        </w:rPr>
        <w:fldChar w:fldCharType="begin">
          <w:fldData xml:space="preserve">PEVuZE5vdGU+PENpdGU+PEF1dGhvcj5WYWNoZXlyb3U8L0F1dGhvcj48WWVhcj4yMDExPC9ZZWFy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</w:fldData>
        </w:fldChar>
      </w:r>
      <w:r w:rsidR="00027995" w:rsidRPr="000A3FDC">
        <w:rPr>
          <w:rFonts w:cs="Times New Roman"/>
        </w:rPr>
        <w:instrText xml:space="preserve"> ADDIN EN.CITE </w:instrText>
      </w:r>
      <w:r w:rsidR="00027995" w:rsidRPr="000A3FDC">
        <w:rPr>
          <w:rFonts w:cs="Times New Roman"/>
        </w:rPr>
        <w:fldChar w:fldCharType="begin">
          <w:fldData xml:space="preserve">PEVuZE5vdGU+PENpdGU+PEF1dGhvcj5WYWNoZXlyb3U8L0F1dGhvcj48WWVhcj4yMDExPC9ZZWFy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</w:fldData>
        </w:fldChar>
      </w:r>
      <w:r w:rsidR="00027995" w:rsidRPr="000A3FDC">
        <w:rPr>
          <w:rFonts w:cs="Times New Roman"/>
        </w:rPr>
        <w:instrText xml:space="preserve"> ADDIN EN.CITE.DATA </w:instrText>
      </w:r>
      <w:r w:rsidR="00027995" w:rsidRPr="000A3FDC">
        <w:rPr>
          <w:rFonts w:cs="Times New Roman"/>
        </w:rPr>
      </w:r>
      <w:r w:rsidR="00027995" w:rsidRPr="000A3FDC">
        <w:rPr>
          <w:rFonts w:cs="Times New Roman"/>
        </w:rPr>
        <w:fldChar w:fldCharType="end"/>
      </w:r>
      <w:r w:rsidR="00B231CF" w:rsidRPr="000A3FDC">
        <w:rPr>
          <w:rFonts w:cs="Times New Roman"/>
        </w:rPr>
      </w:r>
      <w:r w:rsidR="00B231CF" w:rsidRPr="000A3FDC">
        <w:rPr>
          <w:rFonts w:cs="Times New Roman"/>
        </w:rPr>
        <w:fldChar w:fldCharType="separate"/>
      </w:r>
      <w:r w:rsidR="00027995" w:rsidRPr="000A3FDC">
        <w:rPr>
          <w:rFonts w:cs="Times New Roman"/>
          <w:noProof/>
        </w:rPr>
        <w:t>(</w:t>
      </w:r>
      <w:hyperlink w:anchor="_ENREF_14" w:tooltip="Hernandez-Sanabria, 2010 #298" w:history="1">
        <w:r w:rsidR="00D25431" w:rsidRPr="000A3FDC">
          <w:rPr>
            <w:rFonts w:cs="Times New Roman"/>
            <w:noProof/>
          </w:rPr>
          <w:t>Hernandez-Sanabria et al., 2010</w:t>
        </w:r>
      </w:hyperlink>
      <w:r w:rsidR="00027995" w:rsidRPr="000A3FDC">
        <w:rPr>
          <w:rFonts w:cs="Times New Roman"/>
          <w:noProof/>
        </w:rPr>
        <w:t xml:space="preserve">, </w:t>
      </w:r>
      <w:hyperlink w:anchor="_ENREF_38" w:tooltip="Vacheyrou, 2011 #150" w:history="1">
        <w:r w:rsidR="00D25431" w:rsidRPr="000A3FDC">
          <w:rPr>
            <w:rFonts w:cs="Times New Roman"/>
            <w:noProof/>
          </w:rPr>
          <w:t>Vacheyrou et al., 2011</w:t>
        </w:r>
      </w:hyperlink>
      <w:r w:rsidR="00027995" w:rsidRPr="000A3FDC">
        <w:rPr>
          <w:rFonts w:cs="Times New Roman"/>
          <w:noProof/>
        </w:rPr>
        <w:t xml:space="preserve">, </w:t>
      </w:r>
      <w:hyperlink w:anchor="_ENREF_32" w:tooltip="Quigley, 2013 #127" w:history="1">
        <w:r w:rsidR="00D25431" w:rsidRPr="000A3FDC">
          <w:rPr>
            <w:rFonts w:cs="Times New Roman"/>
            <w:noProof/>
          </w:rPr>
          <w:t>Quigley et al., 2013b</w:t>
        </w:r>
      </w:hyperlink>
      <w:r w:rsidR="00027995" w:rsidRPr="000A3FDC">
        <w:rPr>
          <w:rFonts w:cs="Times New Roman"/>
          <w:noProof/>
        </w:rPr>
        <w:t xml:space="preserve">, </w:t>
      </w:r>
      <w:hyperlink w:anchor="_ENREF_26" w:tooltip="Oikonomou, 2014 #224" w:history="1">
        <w:r w:rsidR="00D25431" w:rsidRPr="000A3FDC">
          <w:rPr>
            <w:rFonts w:cs="Times New Roman"/>
            <w:noProof/>
          </w:rPr>
          <w:t>Oikonomou et al., 2014</w:t>
        </w:r>
      </w:hyperlink>
      <w:r w:rsidR="00027995" w:rsidRPr="000A3FDC">
        <w:rPr>
          <w:rFonts w:cs="Times New Roman"/>
          <w:noProof/>
        </w:rPr>
        <w:t>)</w:t>
      </w:r>
      <w:r w:rsidR="00B231CF" w:rsidRPr="000A3FDC">
        <w:rPr>
          <w:rFonts w:cs="Times New Roman"/>
        </w:rPr>
        <w:fldChar w:fldCharType="end"/>
      </w:r>
      <w:r w:rsidR="00D4216B" w:rsidRPr="000A3FDC">
        <w:rPr>
          <w:rFonts w:cs="Times New Roman"/>
        </w:rPr>
        <w:t>.</w:t>
      </w:r>
      <w:r w:rsidR="007056E8" w:rsidRPr="000A3FDC">
        <w:rPr>
          <w:rFonts w:cs="Times New Roman"/>
        </w:rPr>
        <w:t xml:space="preserve"> </w:t>
      </w:r>
      <w:r w:rsidR="000224D6" w:rsidRPr="000A3FDC">
        <w:rPr>
          <w:rFonts w:cs="Times New Roman"/>
        </w:rPr>
        <w:t>However, this study did not record such data from the farms and the correlation between the microbial changes and the</w:t>
      </w:r>
      <w:r w:rsidR="00B10D65" w:rsidRPr="000A3FDC">
        <w:rPr>
          <w:rFonts w:cs="Times New Roman"/>
        </w:rPr>
        <w:t>se</w:t>
      </w:r>
      <w:r w:rsidR="000224D6" w:rsidRPr="000A3FDC">
        <w:rPr>
          <w:rFonts w:cs="Times New Roman"/>
        </w:rPr>
        <w:t xml:space="preserve"> </w:t>
      </w:r>
      <w:r w:rsidR="00B10D65" w:rsidRPr="000A3FDC">
        <w:rPr>
          <w:rFonts w:cs="Times New Roman"/>
        </w:rPr>
        <w:t>factors</w:t>
      </w:r>
      <w:r w:rsidR="000224D6" w:rsidRPr="000A3FDC">
        <w:rPr>
          <w:rFonts w:cs="Times New Roman"/>
        </w:rPr>
        <w:t xml:space="preserve"> could not be directly identified. </w:t>
      </w:r>
      <w:r w:rsidR="007056E8" w:rsidRPr="000A3FDC">
        <w:rPr>
          <w:rFonts w:cs="Times New Roman"/>
        </w:rPr>
        <w:t>I</w:t>
      </w:r>
      <w:r w:rsidR="00D4216B" w:rsidRPr="000A3FDC">
        <w:rPr>
          <w:rFonts w:cs="Times New Roman"/>
        </w:rPr>
        <w:t>n farm 34</w:t>
      </w:r>
      <w:r w:rsidR="007056E8" w:rsidRPr="000A3FDC">
        <w:rPr>
          <w:rFonts w:cs="Times New Roman"/>
        </w:rPr>
        <w:t>, for example,</w:t>
      </w:r>
      <w:r w:rsidR="00D4216B" w:rsidRPr="000A3FDC">
        <w:rPr>
          <w:rFonts w:cs="Times New Roman"/>
        </w:rPr>
        <w:t xml:space="preserve"> the second collection day showed an increase </w:t>
      </w:r>
      <w:r w:rsidR="007056E8" w:rsidRPr="000A3FDC">
        <w:rPr>
          <w:rFonts w:cs="Times New Roman"/>
        </w:rPr>
        <w:t>of</w:t>
      </w:r>
      <w:r w:rsidR="00D4216B" w:rsidRPr="000A3FDC">
        <w:rPr>
          <w:rFonts w:cs="Times New Roman"/>
        </w:rPr>
        <w:t xml:space="preserve"> the taxa </w:t>
      </w:r>
      <w:r w:rsidR="00D4216B" w:rsidRPr="000A3FDC">
        <w:rPr>
          <w:rFonts w:cs="Times New Roman"/>
          <w:i/>
          <w:iCs/>
        </w:rPr>
        <w:t>Streptococcus</w:t>
      </w:r>
      <w:r w:rsidR="007056E8" w:rsidRPr="000A3FDC">
        <w:rPr>
          <w:rFonts w:cs="Times New Roman"/>
          <w:i/>
          <w:iCs/>
        </w:rPr>
        <w:t xml:space="preserve"> </w:t>
      </w:r>
      <w:r w:rsidR="007056E8" w:rsidRPr="000A3FDC">
        <w:rPr>
          <w:rFonts w:cs="Times New Roman"/>
        </w:rPr>
        <w:t xml:space="preserve">and </w:t>
      </w:r>
      <w:r w:rsidR="00D4216B" w:rsidRPr="000A3FDC">
        <w:rPr>
          <w:rFonts w:cs="Times New Roman"/>
        </w:rPr>
        <w:t>an increase in TBC,</w:t>
      </w:r>
      <w:r w:rsidR="00D4216B" w:rsidRPr="000A3FDC">
        <w:rPr>
          <w:rFonts w:cs="Times New Roman"/>
          <w:i/>
          <w:iCs/>
        </w:rPr>
        <w:t xml:space="preserve"> </w:t>
      </w:r>
      <w:r w:rsidR="00D4216B" w:rsidRPr="000A3FDC">
        <w:rPr>
          <w:rFonts w:cs="Times New Roman"/>
        </w:rPr>
        <w:t xml:space="preserve">which might </w:t>
      </w:r>
      <w:r w:rsidR="00CE4092" w:rsidRPr="000A3FDC">
        <w:rPr>
          <w:rFonts w:cs="Times New Roman"/>
        </w:rPr>
        <w:t>denote</w:t>
      </w:r>
      <w:r w:rsidR="00D4216B" w:rsidRPr="000A3FDC">
        <w:rPr>
          <w:rFonts w:cs="Times New Roman"/>
        </w:rPr>
        <w:t xml:space="preserve"> the presence of</w:t>
      </w:r>
      <w:r w:rsidR="006758F2" w:rsidRPr="000A3FDC">
        <w:rPr>
          <w:rFonts w:cs="Times New Roman"/>
        </w:rPr>
        <w:t xml:space="preserve"> </w:t>
      </w:r>
      <w:r w:rsidR="00954E35" w:rsidRPr="000A3FDC">
        <w:rPr>
          <w:rFonts w:cs="Times New Roman"/>
        </w:rPr>
        <w:t xml:space="preserve">a </w:t>
      </w:r>
      <w:r w:rsidR="006758F2" w:rsidRPr="000A3FDC">
        <w:rPr>
          <w:rFonts w:cs="Times New Roman"/>
        </w:rPr>
        <w:t>significant</w:t>
      </w:r>
      <w:r w:rsidR="00D4216B" w:rsidRPr="000A3FDC">
        <w:rPr>
          <w:rFonts w:cs="Times New Roman"/>
        </w:rPr>
        <w:t xml:space="preserve"> mastitis</w:t>
      </w:r>
      <w:r w:rsidR="006758F2" w:rsidRPr="000A3FDC">
        <w:rPr>
          <w:rFonts w:cs="Times New Roman"/>
        </w:rPr>
        <w:t xml:space="preserve"> problem</w:t>
      </w:r>
      <w:r w:rsidR="007056E8" w:rsidRPr="000A3FDC">
        <w:rPr>
          <w:rFonts w:cs="Times New Roman"/>
        </w:rPr>
        <w:t xml:space="preserve"> in the herd </w:t>
      </w:r>
      <w:r w:rsidRPr="000A3FDC">
        <w:rPr>
          <w:rFonts w:cs="Times New Roman"/>
        </w:rPr>
        <w:t xml:space="preserve">at that time </w:t>
      </w:r>
      <w:r w:rsidR="0097216D" w:rsidRPr="000A3FDC">
        <w:rPr>
          <w:rFonts w:cs="Times New Roman"/>
        </w:rPr>
        <w:fldChar w:fldCharType="begin"/>
      </w:r>
      <w:r w:rsidR="0097216D" w:rsidRPr="000A3FDC">
        <w:rPr>
          <w:rFonts w:cs="Times New Roman"/>
        </w:rPr>
        <w:instrText xml:space="preserve"> ADDIN EN.CITE &lt;EndNote&gt;&lt;Cite&gt;&lt;Author&gt;Zadoks&lt;/Author&gt;&lt;Year&gt;2004&lt;/Year&gt;&lt;RecNum&gt;300&lt;/RecNum&gt;&lt;DisplayText&gt;(Zadoks et al., 2004)&lt;/DisplayText&gt;&lt;record&gt;&lt;rec-number&gt;300&lt;/rec-number&gt;&lt;foreign-keys&gt;&lt;key app="EN" db-id="vas0ff5rp5wevce9wwe5dtwurpavsztp99xf" timestamp="1523864643"&gt;300&lt;/key&gt;&lt;/foreign-keys&gt;&lt;ref-type name="Journal Article"&gt;17&lt;/ref-type&gt;&lt;contributors&gt;&lt;authors&gt;&lt;author&gt;Zadoks, R. N.&lt;/author&gt;&lt;author&gt;Gonzalez, R. N.&lt;/author&gt;&lt;author&gt;Boor, K. J.&lt;/author&gt;&lt;author&gt;Schukken, Y. H.&lt;/author&gt;&lt;/authors&gt;&lt;/contributors&gt;&lt;auth-address&gt;Cornell Univ, Dept Food Sci, Ithaca, NY 14853 USA&amp;#xD;Cornell Univ, Qual Milk Prod Serv, Ithaca, NY 14853 USA&lt;/auth-address&gt;&lt;titles&gt;&lt;title&gt;Mastitis-causing streptococci are important contributors to bacterial counts in raw bulk tank milk&lt;/title&gt;&lt;secondary-title&gt;Journal of Food Protection&lt;/secondary-title&gt;&lt;alt-title&gt;J Food Protect&lt;/alt-title&gt;&lt;/titles&gt;&lt;periodical&gt;&lt;full-title&gt;Journal of Food Protection&lt;/full-title&gt;&lt;abbr-1&gt;J Food Protect&lt;/abbr-1&gt;&lt;/periodical&gt;&lt;alt-periodical&gt;&lt;full-title&gt;Journal of Food Protection&lt;/full-title&gt;&lt;abbr-1&gt;J Food Protect&lt;/abbr-1&gt;&lt;/alt-periodical&gt;&lt;pages&gt;2644-2650&lt;/pages&gt;&lt;volume&gt;67&lt;/volume&gt;&lt;number&gt;12&lt;/number&gt;&lt;keywords&gt;&lt;keyword&gt;new-york-state&lt;/keyword&gt;&lt;keyword&gt;dairy herds&lt;/keyword&gt;&lt;keyword&gt;bovine mastitis&lt;/keyword&gt;&lt;keyword&gt;infections&lt;/keyword&gt;&lt;keyword&gt;quality&lt;/keyword&gt;&lt;keyword&gt;uberis&lt;/keyword&gt;&lt;keyword&gt;identification&lt;/keyword&gt;&lt;keyword&gt;pathogens&lt;/keyword&gt;&lt;keyword&gt;numbers&lt;/keyword&gt;&lt;/keywords&gt;&lt;dates&gt;&lt;year&gt;2004&lt;/year&gt;&lt;pub-dates&gt;&lt;date&gt;Dec&lt;/date&gt;&lt;/pub-dates&gt;&lt;/dates&gt;&lt;isbn&gt;0362-028x&lt;/isbn&gt;&lt;accession-num&gt;WOS:000225673100003&lt;/accession-num&gt;&lt;urls&gt;&lt;related-urls&gt;&lt;url&gt;&amp;lt;Go to ISI&amp;gt;://WOS:000225673100003&lt;/url&gt;&lt;/related-urls&gt;&lt;/urls&gt;&lt;electronic-resource-num&gt;Doi 10.4315/0362-028x-67.12.2644&lt;/electronic-resource-num&gt;&lt;language&gt;English&lt;/language&gt;&lt;/record&gt;&lt;/Cite&gt;&lt;/EndNote&gt;</w:instrText>
      </w:r>
      <w:r w:rsidR="0097216D" w:rsidRPr="000A3FDC">
        <w:rPr>
          <w:rFonts w:cs="Times New Roman"/>
        </w:rPr>
        <w:fldChar w:fldCharType="separate"/>
      </w:r>
      <w:r w:rsidR="0097216D" w:rsidRPr="000A3FDC">
        <w:rPr>
          <w:rFonts w:cs="Times New Roman"/>
          <w:noProof/>
        </w:rPr>
        <w:t>(</w:t>
      </w:r>
      <w:hyperlink w:anchor="_ENREF_45" w:tooltip="Zadoks, 2004 #300" w:history="1">
        <w:r w:rsidR="00D25431" w:rsidRPr="000A3FDC">
          <w:rPr>
            <w:rFonts w:cs="Times New Roman"/>
            <w:noProof/>
          </w:rPr>
          <w:t>Zadoks et al., 2004</w:t>
        </w:r>
      </w:hyperlink>
      <w:r w:rsidR="0097216D" w:rsidRPr="000A3FDC">
        <w:rPr>
          <w:rFonts w:cs="Times New Roman"/>
          <w:noProof/>
        </w:rPr>
        <w:t>)</w:t>
      </w:r>
      <w:r w:rsidR="0097216D" w:rsidRPr="000A3FDC">
        <w:rPr>
          <w:rFonts w:cs="Times New Roman"/>
        </w:rPr>
        <w:fldChar w:fldCharType="end"/>
      </w:r>
      <w:r w:rsidR="00D4216B" w:rsidRPr="000A3FDC">
        <w:rPr>
          <w:rFonts w:cs="Times New Roman"/>
        </w:rPr>
        <w:t>.</w:t>
      </w:r>
      <w:r w:rsidR="003E4A32" w:rsidRPr="000A3FDC">
        <w:rPr>
          <w:rFonts w:cs="Times New Roman"/>
        </w:rPr>
        <w:t xml:space="preserve"> </w:t>
      </w:r>
      <w:r w:rsidRPr="000A3FDC">
        <w:rPr>
          <w:rFonts w:cs="Times New Roman"/>
        </w:rPr>
        <w:t xml:space="preserve">Further, SV analysis of samples from farm 34 showed that the second collection day did not contain the same SV found in the first day of collection. </w:t>
      </w:r>
      <w:r w:rsidR="00F03EA0" w:rsidRPr="000A3FDC">
        <w:rPr>
          <w:rFonts w:cs="Times New Roman"/>
        </w:rPr>
        <w:t>The various streptococci might have been present</w:t>
      </w:r>
      <w:r w:rsidR="00C37DDA" w:rsidRPr="000A3FDC">
        <w:rPr>
          <w:rFonts w:cs="Times New Roman"/>
        </w:rPr>
        <w:t xml:space="preserve"> but not detected</w:t>
      </w:r>
      <w:r w:rsidR="00FA618C" w:rsidRPr="000A3FDC">
        <w:rPr>
          <w:rFonts w:cs="Times New Roman"/>
        </w:rPr>
        <w:t>, due to the detection limit of the method,</w:t>
      </w:r>
      <w:r w:rsidR="00C37DDA" w:rsidRPr="000A3FDC">
        <w:rPr>
          <w:rFonts w:cs="Times New Roman"/>
        </w:rPr>
        <w:t xml:space="preserve"> on </w:t>
      </w:r>
      <w:r w:rsidR="00F03EA0" w:rsidRPr="000A3FDC">
        <w:rPr>
          <w:rFonts w:cs="Times New Roman"/>
        </w:rPr>
        <w:t xml:space="preserve">the first day, or new streptococci might have been introduced </w:t>
      </w:r>
      <w:r w:rsidR="00FA618C" w:rsidRPr="000A3FDC">
        <w:rPr>
          <w:rFonts w:cs="Times New Roman"/>
        </w:rPr>
        <w:t>in</w:t>
      </w:r>
      <w:r w:rsidR="00F03EA0" w:rsidRPr="000A3FDC">
        <w:rPr>
          <w:rFonts w:cs="Times New Roman"/>
        </w:rPr>
        <w:t xml:space="preserve"> the </w:t>
      </w:r>
      <w:r w:rsidR="00FA618C" w:rsidRPr="000A3FDC">
        <w:rPr>
          <w:rFonts w:cs="Times New Roman"/>
        </w:rPr>
        <w:t>milk</w:t>
      </w:r>
      <w:r w:rsidR="00C37DDA" w:rsidRPr="000A3FDC">
        <w:rPr>
          <w:rFonts w:cs="Times New Roman"/>
        </w:rPr>
        <w:t xml:space="preserve"> between collection days</w:t>
      </w:r>
      <w:r w:rsidR="00FA618C" w:rsidRPr="000A3FDC">
        <w:rPr>
          <w:rFonts w:cs="Times New Roman"/>
        </w:rPr>
        <w:t xml:space="preserve"> (for example, new cows might have been added to the herd)</w:t>
      </w:r>
      <w:r w:rsidR="00C37DDA" w:rsidRPr="000A3FDC">
        <w:rPr>
          <w:rFonts w:cs="Times New Roman"/>
        </w:rPr>
        <w:t>.</w:t>
      </w:r>
      <w:r w:rsidR="00F03EA0" w:rsidRPr="000A3FDC">
        <w:rPr>
          <w:rFonts w:cs="Times New Roman"/>
        </w:rPr>
        <w:t xml:space="preserve"> </w:t>
      </w:r>
      <w:r w:rsidRPr="000A3FDC">
        <w:rPr>
          <w:rFonts w:cs="Times New Roman"/>
        </w:rPr>
        <w:t xml:space="preserve">This suggests that the </w:t>
      </w:r>
      <w:r w:rsidRPr="000A3FDC">
        <w:rPr>
          <w:rFonts w:cs="Times New Roman"/>
          <w:i/>
          <w:iCs/>
        </w:rPr>
        <w:t xml:space="preserve">Streptococcus </w:t>
      </w:r>
      <w:r w:rsidRPr="000A3FDC">
        <w:rPr>
          <w:rFonts w:cs="Times New Roman"/>
        </w:rPr>
        <w:t xml:space="preserve">population is dynamic and continuously varied in composition between sampling at the same farm. This was confirmed by the SV analysis of this genus, where the composition was highly diverse with respect to collection day, individual farm and geographical location. </w:t>
      </w:r>
      <w:r w:rsidRPr="000A3FDC">
        <w:t xml:space="preserve">In a previous study performed in Norway, mastitis-causing </w:t>
      </w:r>
      <w:r w:rsidRPr="000A3FDC">
        <w:rPr>
          <w:i/>
          <w:iCs/>
        </w:rPr>
        <w:t xml:space="preserve">Streptococcus </w:t>
      </w:r>
      <w:r w:rsidRPr="000A3FDC">
        <w:t xml:space="preserve">were identified in four percent of the cows </w:t>
      </w:r>
      <w:r w:rsidR="00A03EE9" w:rsidRPr="000A3FDC">
        <w:t xml:space="preserve">independent of their udder health status </w:t>
      </w:r>
      <w:r w:rsidR="00974BE0" w:rsidRPr="000A3FDC">
        <w:fldChar w:fldCharType="begin">
          <w:fldData xml:space="preserve">PEVuZE5vdGU+PENpdGU+PEF1dGhvcj5SZWtzZW48L0F1dGhvcj48WWVhcj4yMDA2PC9ZZWFyPjxS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</w:fldData>
        </w:fldChar>
      </w:r>
      <w:r w:rsidR="00974BE0" w:rsidRPr="000A3FDC">
        <w:instrText xml:space="preserve"> ADDIN EN.CITE </w:instrText>
      </w:r>
      <w:r w:rsidR="00974BE0" w:rsidRPr="000A3FDC">
        <w:fldChar w:fldCharType="begin">
          <w:fldData xml:space="preserve">PEVuZE5vdGU+PENpdGU+PEF1dGhvcj5SZWtzZW48L0F1dGhvcj48WWVhcj4yMDA2PC9ZZWFyPjxS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</w:fldData>
        </w:fldChar>
      </w:r>
      <w:r w:rsidR="00974BE0" w:rsidRPr="000A3FDC">
        <w:instrText xml:space="preserve"> ADDIN EN.CITE.DATA </w:instrText>
      </w:r>
      <w:r w:rsidR="00974BE0" w:rsidRPr="000A3FDC">
        <w:fldChar w:fldCharType="end"/>
      </w:r>
      <w:r w:rsidR="00974BE0" w:rsidRPr="000A3FDC">
        <w:fldChar w:fldCharType="separate"/>
      </w:r>
      <w:r w:rsidR="00974BE0" w:rsidRPr="000A3FDC">
        <w:rPr>
          <w:noProof/>
        </w:rPr>
        <w:t>(</w:t>
      </w:r>
      <w:hyperlink w:anchor="_ENREF_33" w:tooltip="Reksen, 2006 #301" w:history="1">
        <w:r w:rsidR="00D25431" w:rsidRPr="000A3FDC">
          <w:rPr>
            <w:noProof/>
          </w:rPr>
          <w:t>Reksen et al., 2006</w:t>
        </w:r>
      </w:hyperlink>
      <w:r w:rsidR="00974BE0" w:rsidRPr="000A3FDC">
        <w:rPr>
          <w:noProof/>
        </w:rPr>
        <w:t>)</w:t>
      </w:r>
      <w:r w:rsidR="00974BE0" w:rsidRPr="000A3FDC">
        <w:fldChar w:fldCharType="end"/>
      </w:r>
      <w:r w:rsidR="00974BE0" w:rsidRPr="000A3FDC">
        <w:t xml:space="preserve">. </w:t>
      </w:r>
      <w:r w:rsidR="006A7980" w:rsidRPr="000A3FDC">
        <w:t xml:space="preserve">In this present study, all the milk samples contained at least one </w:t>
      </w:r>
      <w:r w:rsidR="006A7980" w:rsidRPr="000A3FDC">
        <w:rPr>
          <w:i/>
          <w:iCs/>
        </w:rPr>
        <w:t xml:space="preserve">Streptococcus </w:t>
      </w:r>
      <w:r w:rsidR="006A7980" w:rsidRPr="000A3FDC">
        <w:t xml:space="preserve">SV but identification at species level could not be inferred due to the short fragment sequenced. </w:t>
      </w:r>
      <w:r w:rsidR="006A7980" w:rsidRPr="000A3FDC">
        <w:rPr>
          <w:rFonts w:cs="Times New Roman"/>
          <w:i/>
        </w:rPr>
        <w:t xml:space="preserve">Streptococcus </w:t>
      </w:r>
      <w:r w:rsidR="006A7980" w:rsidRPr="000A3FDC">
        <w:rPr>
          <w:rFonts w:cs="Times New Roman"/>
        </w:rPr>
        <w:t xml:space="preserve">is a heterogeneous genus and includes several species found in the farm environment such as on the teat skin </w:t>
      </w:r>
      <w:r w:rsidR="006758F2" w:rsidRPr="000A3FDC">
        <w:rPr>
          <w:rFonts w:cs="Times New Roman"/>
        </w:rPr>
        <w:fldChar w:fldCharType="begin">
          <w:fldData xml:space="preserve">PEVuZE5vdGU+PENpdGU+PEF1dGhvcj5CcmFlbTwvQXV0aG9yPjxZZWFyPjIwMTI8L1llYXI+PFJl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</w:fldData>
        </w:fldChar>
      </w:r>
      <w:r w:rsidR="006758F2" w:rsidRPr="000A3FDC">
        <w:rPr>
          <w:rFonts w:cs="Times New Roman"/>
        </w:rPr>
        <w:instrText xml:space="preserve"> ADDIN EN.CITE </w:instrText>
      </w:r>
      <w:r w:rsidR="006758F2" w:rsidRPr="000A3FDC">
        <w:rPr>
          <w:rFonts w:cs="Times New Roman"/>
        </w:rPr>
        <w:fldChar w:fldCharType="begin">
          <w:fldData xml:space="preserve">PEVuZE5vdGU+PENpdGU+PEF1dGhvcj5CcmFlbTwvQXV0aG9yPjxZZWFyPjIwMTI8L1llYXI+PFJl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</w:fldData>
        </w:fldChar>
      </w:r>
      <w:r w:rsidR="006758F2" w:rsidRPr="000A3FDC">
        <w:rPr>
          <w:rFonts w:cs="Times New Roman"/>
        </w:rPr>
        <w:instrText xml:space="preserve"> ADDIN EN.CITE.DATA </w:instrText>
      </w:r>
      <w:r w:rsidR="006758F2" w:rsidRPr="000A3FDC">
        <w:rPr>
          <w:rFonts w:cs="Times New Roman"/>
        </w:rPr>
      </w:r>
      <w:r w:rsidR="006758F2" w:rsidRPr="000A3FDC">
        <w:rPr>
          <w:rFonts w:cs="Times New Roman"/>
        </w:rPr>
        <w:fldChar w:fldCharType="end"/>
      </w:r>
      <w:r w:rsidR="006758F2" w:rsidRPr="000A3FDC">
        <w:rPr>
          <w:rFonts w:cs="Times New Roman"/>
        </w:rPr>
      </w:r>
      <w:r w:rsidR="006758F2" w:rsidRPr="000A3FDC">
        <w:rPr>
          <w:rFonts w:cs="Times New Roman"/>
        </w:rPr>
        <w:fldChar w:fldCharType="separate"/>
      </w:r>
      <w:r w:rsidR="006758F2" w:rsidRPr="000A3FDC">
        <w:rPr>
          <w:rFonts w:cs="Times New Roman"/>
          <w:noProof/>
        </w:rPr>
        <w:t>(</w:t>
      </w:r>
      <w:hyperlink w:anchor="_ENREF_3" w:tooltip="Braem, 2012 #241" w:history="1">
        <w:r w:rsidR="00D25431" w:rsidRPr="000A3FDC">
          <w:rPr>
            <w:rFonts w:cs="Times New Roman"/>
            <w:noProof/>
          </w:rPr>
          <w:t>Braem et al., 2012</w:t>
        </w:r>
      </w:hyperlink>
      <w:r w:rsidR="006758F2" w:rsidRPr="000A3FDC">
        <w:rPr>
          <w:rFonts w:cs="Times New Roman"/>
          <w:noProof/>
        </w:rPr>
        <w:t>)</w:t>
      </w:r>
      <w:r w:rsidR="006758F2" w:rsidRPr="000A3FDC">
        <w:rPr>
          <w:rFonts w:cs="Times New Roman"/>
        </w:rPr>
        <w:fldChar w:fldCharType="end"/>
      </w:r>
      <w:r w:rsidR="006A7980" w:rsidRPr="000A3FDC">
        <w:rPr>
          <w:rFonts w:cs="Times New Roman"/>
        </w:rPr>
        <w:t xml:space="preserve"> and</w:t>
      </w:r>
      <w:r w:rsidR="006B2E0E" w:rsidRPr="000A3FDC">
        <w:rPr>
          <w:rFonts w:cs="Times New Roman"/>
        </w:rPr>
        <w:t xml:space="preserve"> dairy equipment </w:t>
      </w:r>
      <w:r w:rsidR="006B2E0E" w:rsidRPr="000A3FDC">
        <w:fldChar w:fldCharType="begin">
          <w:fldData xml:space="preserve">PEVuZE5vdGU+PENpdGU+PEF1dGhvcj5EZWxnYWRvPC9BdXRob3I+PFllYXI+MjAxMzwvWWVhcj48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=
</w:fldData>
        </w:fldChar>
      </w:r>
      <w:r w:rsidR="006B2E0E" w:rsidRPr="000A3FDC">
        <w:instrText xml:space="preserve"> ADDIN EN.CITE </w:instrText>
      </w:r>
      <w:r w:rsidR="006B2E0E" w:rsidRPr="000A3FDC">
        <w:fldChar w:fldCharType="begin">
          <w:fldData xml:space="preserve">PEVuZE5vdGU+PENpdGU+PEF1dGhvcj5EZWxnYWRvPC9BdXRob3I+PFllYXI+MjAxMzwvWWVhcj48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=
</w:fldData>
        </w:fldChar>
      </w:r>
      <w:r w:rsidR="006B2E0E" w:rsidRPr="000A3FDC">
        <w:instrText xml:space="preserve"> ADDIN EN.CITE.DATA </w:instrText>
      </w:r>
      <w:r w:rsidR="006B2E0E" w:rsidRPr="000A3FDC">
        <w:fldChar w:fldCharType="end"/>
      </w:r>
      <w:r w:rsidR="006B2E0E" w:rsidRPr="000A3FDC">
        <w:rPr>
          <w:rFonts w:eastAsia="Times New Roman" w:cs="Times New Roman"/>
        </w:rPr>
      </w:r>
      <w:r w:rsidR="006B2E0E" w:rsidRPr="000A3FDC">
        <w:rPr>
          <w:rFonts w:eastAsia="Times New Roman" w:cs="Times New Roman"/>
        </w:rPr>
        <w:fldChar w:fldCharType="separate"/>
      </w:r>
      <w:r w:rsidR="006B2E0E" w:rsidRPr="000A3FDC">
        <w:rPr>
          <w:noProof/>
        </w:rPr>
        <w:t>(</w:t>
      </w:r>
      <w:hyperlink w:anchor="_ENREF_24" w:tooltip="Marchand, 2012 #19" w:history="1">
        <w:r w:rsidR="00D25431" w:rsidRPr="000A3FDC">
          <w:rPr>
            <w:noProof/>
          </w:rPr>
          <w:t>Marchand et al., 2012</w:t>
        </w:r>
      </w:hyperlink>
      <w:r w:rsidR="006B2E0E" w:rsidRPr="000A3FDC">
        <w:rPr>
          <w:noProof/>
        </w:rPr>
        <w:t xml:space="preserve">, </w:t>
      </w:r>
      <w:hyperlink w:anchor="_ENREF_8" w:tooltip="Delgado, 2013 #142" w:history="1">
        <w:r w:rsidR="00D25431" w:rsidRPr="000A3FDC">
          <w:rPr>
            <w:noProof/>
          </w:rPr>
          <w:t>Delgado et al., 2013</w:t>
        </w:r>
      </w:hyperlink>
      <w:r w:rsidR="006B2E0E" w:rsidRPr="000A3FDC">
        <w:rPr>
          <w:noProof/>
        </w:rPr>
        <w:t>)</w:t>
      </w:r>
      <w:r w:rsidR="006B2E0E" w:rsidRPr="000A3FDC">
        <w:fldChar w:fldCharType="end"/>
      </w:r>
      <w:r w:rsidR="006A7980" w:rsidRPr="000A3FDC">
        <w:t>. S</w:t>
      </w:r>
      <w:r w:rsidR="00974BE0" w:rsidRPr="000A3FDC">
        <w:rPr>
          <w:rFonts w:cs="Times New Roman"/>
        </w:rPr>
        <w:t xml:space="preserve">ome </w:t>
      </w:r>
      <w:r w:rsidR="006B2E0E" w:rsidRPr="000A3FDC">
        <w:rPr>
          <w:rFonts w:cs="Times New Roman"/>
        </w:rPr>
        <w:t xml:space="preserve">species are responsible for bovine mastitis </w:t>
      </w:r>
      <w:r w:rsidR="006B2E0E" w:rsidRPr="000A3FDC">
        <w:fldChar w:fldCharType="begin">
          <w:fldData xml:space="preserve">PEVuZE5vdGU+PENpdGU+PEF1dGhvcj5UZW5oYWdlbjwvQXV0aG9yPjxZZWFyPjIwMDY8L1llYXI+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</w:fldData>
        </w:fldChar>
      </w:r>
      <w:r w:rsidR="006B2E0E" w:rsidRPr="000A3FDC">
        <w:instrText xml:space="preserve"> ADDIN EN.CITE </w:instrText>
      </w:r>
      <w:r w:rsidR="006B2E0E" w:rsidRPr="000A3FDC">
        <w:fldChar w:fldCharType="begin">
          <w:fldData xml:space="preserve">PEVuZE5vdGU+PENpdGU+PEF1dGhvcj5UZW5oYWdlbjwvQXV0aG9yPjxZZWFyPjIwMDY8L1llYXI+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</w:fldData>
        </w:fldChar>
      </w:r>
      <w:r w:rsidR="006B2E0E" w:rsidRPr="000A3FDC">
        <w:instrText xml:space="preserve"> ADDIN EN.CITE.DATA </w:instrText>
      </w:r>
      <w:r w:rsidR="006B2E0E" w:rsidRPr="000A3FDC">
        <w:fldChar w:fldCharType="end"/>
      </w:r>
      <w:r w:rsidR="006B2E0E" w:rsidRPr="000A3FDC">
        <w:rPr>
          <w:rFonts w:eastAsia="Times New Roman" w:cs="Times New Roman"/>
        </w:rPr>
      </w:r>
      <w:r w:rsidR="006B2E0E" w:rsidRPr="000A3FDC">
        <w:rPr>
          <w:rFonts w:eastAsia="Times New Roman" w:cs="Times New Roman"/>
        </w:rPr>
        <w:fldChar w:fldCharType="separate"/>
      </w:r>
      <w:r w:rsidR="006B2E0E" w:rsidRPr="000A3FDC">
        <w:rPr>
          <w:noProof/>
        </w:rPr>
        <w:t>(</w:t>
      </w:r>
      <w:hyperlink w:anchor="_ENREF_42" w:tooltip="Waage, 1999 #211" w:history="1">
        <w:r w:rsidR="00D25431" w:rsidRPr="000A3FDC">
          <w:rPr>
            <w:noProof/>
          </w:rPr>
          <w:t>Waage et al., 1999</w:t>
        </w:r>
      </w:hyperlink>
      <w:r w:rsidR="006B2E0E" w:rsidRPr="000A3FDC">
        <w:rPr>
          <w:noProof/>
        </w:rPr>
        <w:t xml:space="preserve">, </w:t>
      </w:r>
      <w:hyperlink w:anchor="_ENREF_27" w:tooltip="Osteras, 2006 #201" w:history="1">
        <w:r w:rsidR="00D25431" w:rsidRPr="000A3FDC">
          <w:rPr>
            <w:noProof/>
          </w:rPr>
          <w:t>Osteras et al., 2006</w:t>
        </w:r>
      </w:hyperlink>
      <w:r w:rsidR="006B2E0E" w:rsidRPr="000A3FDC">
        <w:rPr>
          <w:noProof/>
        </w:rPr>
        <w:t xml:space="preserve">, </w:t>
      </w:r>
      <w:hyperlink w:anchor="_ENREF_37" w:tooltip="Tenhagen, 2006 #155" w:history="1">
        <w:r w:rsidR="00D25431" w:rsidRPr="000A3FDC">
          <w:rPr>
            <w:noProof/>
          </w:rPr>
          <w:t>Tenhagen et al., 2006</w:t>
        </w:r>
      </w:hyperlink>
      <w:r w:rsidR="006B2E0E" w:rsidRPr="000A3FDC">
        <w:rPr>
          <w:noProof/>
        </w:rPr>
        <w:t>)</w:t>
      </w:r>
      <w:r w:rsidR="006B2E0E" w:rsidRPr="000A3FDC">
        <w:fldChar w:fldCharType="end"/>
      </w:r>
      <w:r w:rsidR="006B2E0E" w:rsidRPr="000A3FDC">
        <w:t xml:space="preserve">. </w:t>
      </w:r>
    </w:p>
    <w:p w14:paraId="11725863" w14:textId="5454B59B" w:rsidR="001E0FB3" w:rsidRPr="000A3FDC" w:rsidRDefault="006B2E0E" w:rsidP="006B2E0E">
      <w:pPr>
        <w:spacing w:line="480" w:lineRule="auto"/>
        <w:ind w:firstLine="720"/>
        <w:jc w:val="both"/>
        <w:rPr>
          <w:rFonts w:cs="Times New Roman"/>
          <w:iCs/>
        </w:rPr>
      </w:pPr>
      <w:r w:rsidRPr="000A3FDC">
        <w:rPr>
          <w:rFonts w:cs="Times New Roman"/>
        </w:rPr>
        <w:t xml:space="preserve">Changes in milk microbiota </w:t>
      </w:r>
      <w:r w:rsidR="001E4840" w:rsidRPr="000A3FDC">
        <w:rPr>
          <w:rFonts w:cs="Times New Roman"/>
        </w:rPr>
        <w:t>between sampling</w:t>
      </w:r>
      <w:r w:rsidR="00954E35" w:rsidRPr="000A3FDC">
        <w:rPr>
          <w:rFonts w:cs="Times New Roman"/>
        </w:rPr>
        <w:t>s</w:t>
      </w:r>
      <w:r w:rsidRPr="000A3FDC">
        <w:rPr>
          <w:rFonts w:cs="Times New Roman"/>
        </w:rPr>
        <w:t xml:space="preserve"> </w:t>
      </w:r>
      <w:r w:rsidR="00A03EE9" w:rsidRPr="000A3FDC">
        <w:rPr>
          <w:rFonts w:cs="Times New Roman"/>
        </w:rPr>
        <w:t>have</w:t>
      </w:r>
      <w:r w:rsidRPr="000A3FDC">
        <w:rPr>
          <w:rFonts w:cs="Times New Roman"/>
        </w:rPr>
        <w:t xml:space="preserve"> also be</w:t>
      </w:r>
      <w:r w:rsidR="00A03EE9" w:rsidRPr="000A3FDC">
        <w:rPr>
          <w:rFonts w:cs="Times New Roman"/>
        </w:rPr>
        <w:t>en</w:t>
      </w:r>
      <w:r w:rsidRPr="000A3FDC">
        <w:rPr>
          <w:rFonts w:cs="Times New Roman"/>
        </w:rPr>
        <w:t xml:space="preserve"> attribut</w:t>
      </w:r>
      <w:r w:rsidR="006A7980" w:rsidRPr="000A3FDC">
        <w:rPr>
          <w:rFonts w:cs="Times New Roman"/>
        </w:rPr>
        <w:t>ed</w:t>
      </w:r>
      <w:r w:rsidRPr="000A3FDC">
        <w:rPr>
          <w:rFonts w:cs="Times New Roman"/>
        </w:rPr>
        <w:t xml:space="preserve"> to seasonal c</w:t>
      </w:r>
      <w:r w:rsidR="007056E8" w:rsidRPr="000A3FDC">
        <w:rPr>
          <w:rFonts w:cs="Times New Roman"/>
        </w:rPr>
        <w:t>hange</w:t>
      </w:r>
      <w:r w:rsidRPr="000A3FDC">
        <w:rPr>
          <w:rFonts w:cs="Times New Roman"/>
        </w:rPr>
        <w:t>s</w:t>
      </w:r>
      <w:r w:rsidR="007056E8" w:rsidRPr="000A3FDC">
        <w:rPr>
          <w:rFonts w:cs="Times New Roman"/>
        </w:rPr>
        <w:t xml:space="preserve"> </w:t>
      </w:r>
      <w:r w:rsidRPr="000A3FDC">
        <w:rPr>
          <w:rFonts w:cs="Times New Roman"/>
        </w:rPr>
        <w:t>or</w:t>
      </w:r>
      <w:r w:rsidR="007056E8" w:rsidRPr="000A3FDC">
        <w:rPr>
          <w:rFonts w:cs="Times New Roman"/>
        </w:rPr>
        <w:t xml:space="preserve"> weather conditions, such as temperature and humidity</w:t>
      </w:r>
      <w:r w:rsidRPr="000A3FDC">
        <w:rPr>
          <w:rFonts w:cs="Times New Roman"/>
        </w:rPr>
        <w:t xml:space="preserve"> </w:t>
      </w:r>
      <w:r w:rsidR="007056E8" w:rsidRPr="000A3FDC">
        <w:rPr>
          <w:rFonts w:cs="Times New Roman"/>
        </w:rPr>
        <w:fldChar w:fldCharType="begin">
          <w:fldData xml:space="preserve">PEVuZE5vdGU+PENpdGU+PEF1dGhvcj5MaTwvQXV0aG9yPjxZZWFyPjIwMTg8L1llYXI+PFJlY051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==
</w:fldData>
        </w:fldChar>
      </w:r>
      <w:r w:rsidR="00C81C12" w:rsidRPr="000A3FDC">
        <w:rPr>
          <w:rFonts w:cs="Times New Roman"/>
        </w:rPr>
        <w:instrText xml:space="preserve"> ADDIN EN.CITE </w:instrText>
      </w:r>
      <w:r w:rsidR="00C81C12" w:rsidRPr="000A3FDC">
        <w:rPr>
          <w:rFonts w:cs="Times New Roman"/>
        </w:rPr>
        <w:fldChar w:fldCharType="begin">
          <w:fldData xml:space="preserve">PEVuZE5vdGU+PENpdGU+PEF1dGhvcj5MaTwvQXV0aG9yPjxZZWFyPjIwMTg8L1llYXI+PFJlY051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==
</w:fldData>
        </w:fldChar>
      </w:r>
      <w:r w:rsidR="00C81C12" w:rsidRPr="000A3FDC">
        <w:rPr>
          <w:rFonts w:cs="Times New Roman"/>
        </w:rPr>
        <w:instrText xml:space="preserve"> ADDIN EN.CITE.DATA </w:instrText>
      </w:r>
      <w:r w:rsidR="00C81C12" w:rsidRPr="000A3FDC">
        <w:rPr>
          <w:rFonts w:cs="Times New Roman"/>
        </w:rPr>
      </w:r>
      <w:r w:rsidR="00C81C12" w:rsidRPr="000A3FDC">
        <w:rPr>
          <w:rFonts w:cs="Times New Roman"/>
        </w:rPr>
        <w:fldChar w:fldCharType="end"/>
      </w:r>
      <w:r w:rsidR="007056E8" w:rsidRPr="000A3FDC">
        <w:rPr>
          <w:rFonts w:cs="Times New Roman"/>
        </w:rPr>
      </w:r>
      <w:r w:rsidR="007056E8" w:rsidRPr="000A3FDC">
        <w:rPr>
          <w:rFonts w:cs="Times New Roman"/>
        </w:rPr>
        <w:fldChar w:fldCharType="separate"/>
      </w:r>
      <w:r w:rsidR="00C81C12" w:rsidRPr="000A3FDC">
        <w:rPr>
          <w:rFonts w:cs="Times New Roman"/>
          <w:noProof/>
        </w:rPr>
        <w:t>(</w:t>
      </w:r>
      <w:hyperlink w:anchor="_ENREF_20" w:tooltip="Li, 2018 #295" w:history="1">
        <w:r w:rsidR="00D25431" w:rsidRPr="000A3FDC">
          <w:rPr>
            <w:rFonts w:cs="Times New Roman"/>
            <w:noProof/>
          </w:rPr>
          <w:t xml:space="preserve">Li et al., </w:t>
        </w:r>
        <w:r w:rsidR="00D25431" w:rsidRPr="000A3FDC">
          <w:rPr>
            <w:rFonts w:cs="Times New Roman"/>
            <w:noProof/>
          </w:rPr>
          <w:lastRenderedPageBreak/>
          <w:t>2018</w:t>
        </w:r>
      </w:hyperlink>
      <w:r w:rsidR="00C81C12" w:rsidRPr="000A3FDC">
        <w:rPr>
          <w:rFonts w:cs="Times New Roman"/>
          <w:noProof/>
        </w:rPr>
        <w:t>)</w:t>
      </w:r>
      <w:r w:rsidR="007056E8" w:rsidRPr="000A3FDC">
        <w:rPr>
          <w:rFonts w:cs="Times New Roman"/>
        </w:rPr>
        <w:fldChar w:fldCharType="end"/>
      </w:r>
      <w:r w:rsidR="007056E8" w:rsidRPr="000A3FDC">
        <w:rPr>
          <w:rFonts w:cs="Times New Roman"/>
        </w:rPr>
        <w:t>.</w:t>
      </w:r>
      <w:r w:rsidRPr="000A3FDC">
        <w:rPr>
          <w:rFonts w:cs="Times New Roman"/>
        </w:rPr>
        <w:t xml:space="preserve"> </w:t>
      </w:r>
      <w:r w:rsidR="00750265" w:rsidRPr="000A3FDC">
        <w:rPr>
          <w:rFonts w:cs="Times New Roman"/>
        </w:rPr>
        <w:t>Here</w:t>
      </w:r>
      <w:r w:rsidRPr="000A3FDC">
        <w:rPr>
          <w:rFonts w:cs="Times New Roman"/>
        </w:rPr>
        <w:t xml:space="preserve">, </w:t>
      </w:r>
      <w:r w:rsidR="00750265" w:rsidRPr="000A3FDC">
        <w:rPr>
          <w:rFonts w:cs="Times New Roman"/>
        </w:rPr>
        <w:t xml:space="preserve">we </w:t>
      </w:r>
      <w:r w:rsidRPr="000A3FDC">
        <w:rPr>
          <w:rFonts w:cs="Times New Roman"/>
        </w:rPr>
        <w:t xml:space="preserve">collected </w:t>
      </w:r>
      <w:r w:rsidR="00750265" w:rsidRPr="000A3FDC">
        <w:rPr>
          <w:rFonts w:cs="Times New Roman"/>
        </w:rPr>
        <w:t xml:space="preserve">the milk samples </w:t>
      </w:r>
      <w:r w:rsidRPr="000A3FDC">
        <w:rPr>
          <w:rFonts w:cs="Times New Roman"/>
        </w:rPr>
        <w:t xml:space="preserve">during the same season (winter) and this might have </w:t>
      </w:r>
      <w:r w:rsidR="00954E35" w:rsidRPr="000A3FDC">
        <w:rPr>
          <w:rFonts w:cs="Times New Roman"/>
        </w:rPr>
        <w:t>affected</w:t>
      </w:r>
      <w:r w:rsidRPr="000A3FDC">
        <w:rPr>
          <w:rFonts w:cs="Times New Roman"/>
        </w:rPr>
        <w:t xml:space="preserve"> the level of some psychrotrophic bacteria. I</w:t>
      </w:r>
      <w:r w:rsidR="007056E8" w:rsidRPr="000A3FDC">
        <w:rPr>
          <w:rFonts w:cs="Times New Roman"/>
        </w:rPr>
        <w:t xml:space="preserve">n particular, </w:t>
      </w:r>
      <w:r w:rsidR="007056E8" w:rsidRPr="000A3FDC">
        <w:rPr>
          <w:rFonts w:cs="Times New Roman"/>
          <w:i/>
          <w:iCs/>
        </w:rPr>
        <w:t>Pseudomonas</w:t>
      </w:r>
      <w:r w:rsidR="007056E8" w:rsidRPr="000A3FDC">
        <w:rPr>
          <w:rFonts w:cs="Times New Roman"/>
        </w:rPr>
        <w:t>, which was the most abundant genus detected in this study, have been previously correlated to winter milk</w:t>
      </w:r>
      <w:r w:rsidR="008965A1" w:rsidRPr="000A3FDC">
        <w:rPr>
          <w:rFonts w:cs="Times New Roman"/>
        </w:rPr>
        <w:t xml:space="preserve"> </w:t>
      </w:r>
      <w:r w:rsidR="007056E8" w:rsidRPr="000A3FDC">
        <w:rPr>
          <w:rFonts w:cs="Times New Roman"/>
        </w:rPr>
        <w:fldChar w:fldCharType="begin">
          <w:fldData xml:space="preserve">PEVuZE5vdGU+PENpdGU+PEF1dGhvcj5Qb3JjZWxsYXRvPC9BdXRob3I+PFllYXI+MjAxODwvWWVh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</w:fldData>
        </w:fldChar>
      </w:r>
      <w:r w:rsidR="007056E8" w:rsidRPr="000A3FDC">
        <w:rPr>
          <w:rFonts w:cs="Times New Roman"/>
        </w:rPr>
        <w:instrText xml:space="preserve"> ADDIN EN.CITE </w:instrText>
      </w:r>
      <w:r w:rsidR="007056E8" w:rsidRPr="000A3FDC">
        <w:rPr>
          <w:rFonts w:cs="Times New Roman"/>
        </w:rPr>
        <w:fldChar w:fldCharType="begin">
          <w:fldData xml:space="preserve">PEVuZE5vdGU+PENpdGU+PEF1dGhvcj5Qb3JjZWxsYXRvPC9BdXRob3I+PFllYXI+MjAxODwvWWVh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</w:fldData>
        </w:fldChar>
      </w:r>
      <w:r w:rsidR="007056E8" w:rsidRPr="000A3FDC">
        <w:rPr>
          <w:rFonts w:cs="Times New Roman"/>
        </w:rPr>
        <w:instrText xml:space="preserve"> ADDIN EN.CITE.DATA </w:instrText>
      </w:r>
      <w:r w:rsidR="007056E8" w:rsidRPr="000A3FDC">
        <w:rPr>
          <w:rFonts w:cs="Times New Roman"/>
        </w:rPr>
      </w:r>
      <w:r w:rsidR="007056E8" w:rsidRPr="000A3FDC">
        <w:rPr>
          <w:rFonts w:cs="Times New Roman"/>
        </w:rPr>
        <w:fldChar w:fldCharType="end"/>
      </w:r>
      <w:r w:rsidR="007056E8" w:rsidRPr="000A3FDC">
        <w:rPr>
          <w:rFonts w:cs="Times New Roman"/>
        </w:rPr>
      </w:r>
      <w:r w:rsidR="007056E8" w:rsidRPr="000A3FDC">
        <w:rPr>
          <w:rFonts w:cs="Times New Roman"/>
        </w:rPr>
        <w:fldChar w:fldCharType="separate"/>
      </w:r>
      <w:r w:rsidR="007056E8" w:rsidRPr="000A3FDC">
        <w:rPr>
          <w:rFonts w:cs="Times New Roman"/>
          <w:noProof/>
        </w:rPr>
        <w:t>(</w:t>
      </w:r>
      <w:hyperlink w:anchor="_ENREF_40" w:tooltip="Vithanage, 2016 #152" w:history="1">
        <w:r w:rsidR="00D25431" w:rsidRPr="000A3FDC">
          <w:rPr>
            <w:rFonts w:cs="Times New Roman"/>
            <w:noProof/>
          </w:rPr>
          <w:t>Vithanage et al., 2016</w:t>
        </w:r>
      </w:hyperlink>
      <w:r w:rsidR="007056E8" w:rsidRPr="000A3FDC">
        <w:rPr>
          <w:rFonts w:cs="Times New Roman"/>
          <w:noProof/>
        </w:rPr>
        <w:t xml:space="preserve">, </w:t>
      </w:r>
      <w:hyperlink w:anchor="_ENREF_28" w:tooltip="Porcellato, 2018 #291" w:history="1">
        <w:r w:rsidR="00D25431" w:rsidRPr="000A3FDC">
          <w:rPr>
            <w:rFonts w:cs="Times New Roman"/>
            <w:noProof/>
          </w:rPr>
          <w:t>Porcellato et al., 2018</w:t>
        </w:r>
      </w:hyperlink>
      <w:r w:rsidR="007056E8" w:rsidRPr="000A3FDC">
        <w:rPr>
          <w:rFonts w:cs="Times New Roman"/>
          <w:noProof/>
        </w:rPr>
        <w:t>)</w:t>
      </w:r>
      <w:r w:rsidR="007056E8" w:rsidRPr="000A3FDC">
        <w:rPr>
          <w:rFonts w:cs="Times New Roman"/>
        </w:rPr>
        <w:fldChar w:fldCharType="end"/>
      </w:r>
      <w:r w:rsidR="007056E8" w:rsidRPr="000A3FDC">
        <w:rPr>
          <w:rFonts w:cs="Times New Roman"/>
        </w:rPr>
        <w:t xml:space="preserve">. </w:t>
      </w:r>
      <w:r w:rsidR="001E0FB3" w:rsidRPr="000A3FDC">
        <w:rPr>
          <w:rFonts w:cs="Times New Roman"/>
        </w:rPr>
        <w:t xml:space="preserve">The </w:t>
      </w:r>
      <w:r w:rsidRPr="000A3FDC">
        <w:rPr>
          <w:rFonts w:cs="Times New Roman"/>
        </w:rPr>
        <w:t>level</w:t>
      </w:r>
      <w:r w:rsidR="001E0FB3" w:rsidRPr="000A3FDC">
        <w:rPr>
          <w:rFonts w:cs="Times New Roman"/>
        </w:rPr>
        <w:t xml:space="preserve"> of </w:t>
      </w:r>
      <w:r w:rsidR="001E0FB3" w:rsidRPr="000A3FDC">
        <w:rPr>
          <w:rFonts w:cs="Times New Roman"/>
          <w:i/>
          <w:iCs/>
        </w:rPr>
        <w:t xml:space="preserve">Pseudomonas </w:t>
      </w:r>
      <w:r w:rsidR="001E0FB3" w:rsidRPr="000A3FDC">
        <w:rPr>
          <w:rFonts w:cs="Times New Roman"/>
        </w:rPr>
        <w:t>could also be explained by the three-day storage period</w:t>
      </w:r>
      <w:r w:rsidRPr="000A3FDC">
        <w:rPr>
          <w:rFonts w:cs="Times New Roman"/>
        </w:rPr>
        <w:t xml:space="preserve"> </w:t>
      </w:r>
      <w:r w:rsidR="00AE0411" w:rsidRPr="000A3FDC">
        <w:rPr>
          <w:rFonts w:cs="Times New Roman"/>
        </w:rPr>
        <w:t>of the milk at the farm before collection</w:t>
      </w:r>
      <w:r w:rsidR="001E0FB3" w:rsidRPr="000A3FDC">
        <w:rPr>
          <w:rFonts w:cs="Times New Roman"/>
        </w:rPr>
        <w:t xml:space="preserve">. </w:t>
      </w:r>
      <w:r w:rsidR="006A7980" w:rsidRPr="000A3FDC">
        <w:rPr>
          <w:rFonts w:cs="Times New Roman"/>
        </w:rPr>
        <w:t xml:space="preserve">The storage of milk for up to 3 days is a usual practice in the Norwegian dairy industry and milk is kept at refrigerated temperature before being collected and processed. The low storage temperature encourages the growth of psychrotrophic bacteria such as </w:t>
      </w:r>
      <w:r w:rsidR="006A7980" w:rsidRPr="000A3FDC">
        <w:rPr>
          <w:rFonts w:cs="Times New Roman"/>
          <w:i/>
        </w:rPr>
        <w:t>Pseudomonas</w:t>
      </w:r>
      <w:r w:rsidR="006A7980" w:rsidRPr="000A3FDC">
        <w:rPr>
          <w:rFonts w:cs="Times New Roman"/>
          <w:iCs/>
        </w:rPr>
        <w:t xml:space="preserve"> and </w:t>
      </w:r>
      <w:r w:rsidR="006A7980" w:rsidRPr="000A3FDC">
        <w:rPr>
          <w:rFonts w:cs="Times New Roman"/>
          <w:i/>
        </w:rPr>
        <w:t>Acinetobacter</w:t>
      </w:r>
      <w:r w:rsidR="006A7980" w:rsidRPr="000A3FDC">
        <w:rPr>
          <w:rFonts w:cs="Times New Roman"/>
          <w:iCs/>
        </w:rPr>
        <w:t xml:space="preserve"> </w:t>
      </w:r>
      <w:r w:rsidR="003A43A0" w:rsidRPr="000A3FDC">
        <w:rPr>
          <w:rFonts w:cs="Times New Roman"/>
          <w:iCs/>
        </w:rPr>
        <w:fldChar w:fldCharType="begin">
          <w:fldData xml:space="preserve">PEVuZE5vdGU+PENpdGU+PEF1dGhvcj5WaXRoYW5hZ2U8L0F1dGhvcj48WWVhcj4yMDE2PC9ZZWFy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</w:fldData>
        </w:fldChar>
      </w:r>
      <w:r w:rsidR="003A43A0" w:rsidRPr="000A3FDC">
        <w:rPr>
          <w:rFonts w:cs="Times New Roman"/>
          <w:iCs/>
        </w:rPr>
        <w:instrText xml:space="preserve"> ADDIN EN.CITE </w:instrText>
      </w:r>
      <w:r w:rsidR="003A43A0" w:rsidRPr="000A3FDC">
        <w:rPr>
          <w:rFonts w:cs="Times New Roman"/>
          <w:iCs/>
        </w:rPr>
        <w:fldChar w:fldCharType="begin">
          <w:fldData xml:space="preserve">PEVuZE5vdGU+PENpdGU+PEF1dGhvcj5WaXRoYW5hZ2U8L0F1dGhvcj48WWVhcj4yMDE2PC9ZZWFy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</w:fldData>
        </w:fldChar>
      </w:r>
      <w:r w:rsidR="003A43A0" w:rsidRPr="000A3FDC">
        <w:rPr>
          <w:rFonts w:cs="Times New Roman"/>
          <w:iCs/>
        </w:rPr>
        <w:instrText xml:space="preserve"> ADDIN EN.CITE.DATA </w:instrText>
      </w:r>
      <w:r w:rsidR="003A43A0" w:rsidRPr="000A3FDC">
        <w:rPr>
          <w:rFonts w:cs="Times New Roman"/>
          <w:iCs/>
        </w:rPr>
      </w:r>
      <w:r w:rsidR="003A43A0" w:rsidRPr="000A3FDC">
        <w:rPr>
          <w:rFonts w:cs="Times New Roman"/>
          <w:iCs/>
        </w:rPr>
        <w:fldChar w:fldCharType="end"/>
      </w:r>
      <w:r w:rsidR="003A43A0" w:rsidRPr="000A3FDC">
        <w:rPr>
          <w:rFonts w:cs="Times New Roman"/>
          <w:iCs/>
        </w:rPr>
      </w:r>
      <w:r w:rsidR="003A43A0" w:rsidRPr="000A3FDC">
        <w:rPr>
          <w:rFonts w:cs="Times New Roman"/>
          <w:iCs/>
        </w:rPr>
        <w:fldChar w:fldCharType="separate"/>
      </w:r>
      <w:r w:rsidR="003A43A0" w:rsidRPr="000A3FDC">
        <w:rPr>
          <w:rFonts w:cs="Times New Roman"/>
          <w:iCs/>
          <w:noProof/>
        </w:rPr>
        <w:t>(</w:t>
      </w:r>
      <w:hyperlink w:anchor="_ENREF_40" w:tooltip="Vithanage, 2016 #152" w:history="1">
        <w:r w:rsidR="00D25431" w:rsidRPr="000A3FDC">
          <w:rPr>
            <w:rFonts w:cs="Times New Roman"/>
            <w:iCs/>
            <w:noProof/>
          </w:rPr>
          <w:t>Vithanage et al., 2016</w:t>
        </w:r>
      </w:hyperlink>
      <w:r w:rsidR="003A43A0" w:rsidRPr="000A3FDC">
        <w:rPr>
          <w:rFonts w:cs="Times New Roman"/>
          <w:iCs/>
          <w:noProof/>
        </w:rPr>
        <w:t>)</w:t>
      </w:r>
      <w:r w:rsidR="003A43A0" w:rsidRPr="000A3FDC">
        <w:rPr>
          <w:rFonts w:cs="Times New Roman"/>
          <w:iCs/>
        </w:rPr>
        <w:fldChar w:fldCharType="end"/>
      </w:r>
      <w:r w:rsidR="001E0FB3" w:rsidRPr="000A3FDC">
        <w:rPr>
          <w:rFonts w:cs="Times New Roman"/>
          <w:iCs/>
        </w:rPr>
        <w:t>.</w:t>
      </w:r>
    </w:p>
    <w:p w14:paraId="6AB580FD" w14:textId="77777777" w:rsidR="00D4216B" w:rsidRPr="000A3FDC" w:rsidRDefault="00D4216B" w:rsidP="00D4216B">
      <w:pPr>
        <w:spacing w:line="480" w:lineRule="auto"/>
        <w:ind w:firstLine="720"/>
        <w:jc w:val="both"/>
        <w:rPr>
          <w:rFonts w:cs="Times New Roman"/>
          <w:b/>
          <w:bCs/>
          <w:i/>
          <w:iCs/>
        </w:rPr>
      </w:pPr>
      <w:r w:rsidRPr="000A3FDC">
        <w:rPr>
          <w:rFonts w:asciiTheme="majorBidi" w:hAnsiTheme="majorBidi" w:cstheme="majorBidi"/>
          <w:b/>
          <w:bCs/>
          <w:i/>
          <w:iCs/>
          <w:color w:val="000000"/>
          <w:lang w:val="en-GB"/>
        </w:rPr>
        <w:t>Tank milk microbiota between farms</w:t>
      </w:r>
      <w:r w:rsidRPr="000A3FDC">
        <w:rPr>
          <w:rFonts w:cs="Times New Roman"/>
          <w:b/>
          <w:bCs/>
          <w:i/>
          <w:iCs/>
        </w:rPr>
        <w:t xml:space="preserve"> </w:t>
      </w:r>
    </w:p>
    <w:p w14:paraId="50225E7F" w14:textId="71F265CB" w:rsidR="005D29BF" w:rsidRPr="000A3FDC" w:rsidRDefault="005803F3" w:rsidP="00B76C2C">
      <w:pPr>
        <w:spacing w:line="480" w:lineRule="auto"/>
        <w:ind w:firstLine="720"/>
        <w:jc w:val="both"/>
        <w:rPr>
          <w:rFonts w:cs="Times New Roman"/>
        </w:rPr>
      </w:pPr>
      <w:r w:rsidRPr="000A3FDC">
        <w:rPr>
          <w:rFonts w:cs="Times New Roman"/>
        </w:rPr>
        <w:t xml:space="preserve">Both TBC and microbial composition </w:t>
      </w:r>
      <w:r w:rsidR="00353B51" w:rsidRPr="000A3FDC">
        <w:rPr>
          <w:rFonts w:cs="Times New Roman"/>
        </w:rPr>
        <w:t>were</w:t>
      </w:r>
      <w:r w:rsidRPr="000A3FDC">
        <w:rPr>
          <w:rFonts w:cs="Times New Roman"/>
        </w:rPr>
        <w:t xml:space="preserve"> </w:t>
      </w:r>
      <w:r w:rsidR="001E0FB3" w:rsidRPr="000A3FDC">
        <w:rPr>
          <w:rFonts w:cs="Times New Roman"/>
        </w:rPr>
        <w:t xml:space="preserve">significantly </w:t>
      </w:r>
      <w:r w:rsidRPr="000A3FDC">
        <w:rPr>
          <w:rFonts w:cs="Times New Roman"/>
        </w:rPr>
        <w:t>different between</w:t>
      </w:r>
      <w:r w:rsidR="0017033B" w:rsidRPr="000A3FDC">
        <w:rPr>
          <w:rFonts w:cs="Times New Roman"/>
        </w:rPr>
        <w:t xml:space="preserve"> milk samples collected at different</w:t>
      </w:r>
      <w:r w:rsidRPr="000A3FDC">
        <w:rPr>
          <w:rFonts w:cs="Times New Roman"/>
        </w:rPr>
        <w:t xml:space="preserve"> farms</w:t>
      </w:r>
      <w:r w:rsidR="005308AD" w:rsidRPr="000A3FDC">
        <w:rPr>
          <w:rFonts w:cs="Times New Roman"/>
        </w:rPr>
        <w:t xml:space="preserve">, which is in accordance with findings in previous studies </w:t>
      </w:r>
      <w:r w:rsidR="005308AD" w:rsidRPr="000A3FDC">
        <w:rPr>
          <w:rFonts w:cs="Times New Roman"/>
        </w:rPr>
        <w:fldChar w:fldCharType="begin">
          <w:fldData xml:space="preserve">PEVuZE5vdGU+PENpdGU+PEF1dGhvcj5GZWxpZ2luaTwvQXV0aG9yPjxZZWFyPjIwMTU8L1llYXI+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</w:fldData>
        </w:fldChar>
      </w:r>
      <w:r w:rsidR="005308AD" w:rsidRPr="000A3FDC">
        <w:rPr>
          <w:rFonts w:cs="Times New Roman"/>
        </w:rPr>
        <w:instrText xml:space="preserve"> ADDIN EN.CITE </w:instrText>
      </w:r>
      <w:r w:rsidR="005308AD" w:rsidRPr="000A3FDC">
        <w:rPr>
          <w:rFonts w:cs="Times New Roman"/>
        </w:rPr>
        <w:fldChar w:fldCharType="begin">
          <w:fldData xml:space="preserve">PEVuZE5vdGU+PENpdGU+PEF1dGhvcj5GZWxpZ2luaTwvQXV0aG9yPjxZZWFyPjIwMTU8L1llYXI+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</w:fldData>
        </w:fldChar>
      </w:r>
      <w:r w:rsidR="005308AD" w:rsidRPr="000A3FDC">
        <w:rPr>
          <w:rFonts w:cs="Times New Roman"/>
        </w:rPr>
        <w:instrText xml:space="preserve"> ADDIN EN.CITE.DATA </w:instrText>
      </w:r>
      <w:r w:rsidR="005308AD" w:rsidRPr="000A3FDC">
        <w:rPr>
          <w:rFonts w:cs="Times New Roman"/>
        </w:rPr>
      </w:r>
      <w:r w:rsidR="005308AD" w:rsidRPr="000A3FDC">
        <w:rPr>
          <w:rFonts w:cs="Times New Roman"/>
        </w:rPr>
        <w:fldChar w:fldCharType="end"/>
      </w:r>
      <w:r w:rsidR="005308AD" w:rsidRPr="000A3FDC">
        <w:rPr>
          <w:rFonts w:cs="Times New Roman"/>
        </w:rPr>
      </w:r>
      <w:r w:rsidR="005308AD" w:rsidRPr="000A3FDC">
        <w:rPr>
          <w:rFonts w:cs="Times New Roman"/>
        </w:rPr>
        <w:fldChar w:fldCharType="separate"/>
      </w:r>
      <w:r w:rsidR="005308AD" w:rsidRPr="000A3FDC">
        <w:rPr>
          <w:rFonts w:cs="Times New Roman"/>
          <w:noProof/>
        </w:rPr>
        <w:t>(</w:t>
      </w:r>
      <w:hyperlink w:anchor="_ENREF_2" w:tooltip="Bonizzi, 2009 #297" w:history="1">
        <w:r w:rsidR="00D25431" w:rsidRPr="000A3FDC">
          <w:rPr>
            <w:rFonts w:cs="Times New Roman"/>
            <w:noProof/>
          </w:rPr>
          <w:t>Bonizzi et al., 2009</w:t>
        </w:r>
      </w:hyperlink>
      <w:r w:rsidR="005308AD" w:rsidRPr="000A3FDC">
        <w:rPr>
          <w:rFonts w:cs="Times New Roman"/>
          <w:noProof/>
        </w:rPr>
        <w:t xml:space="preserve">, </w:t>
      </w:r>
      <w:hyperlink w:anchor="_ENREF_12" w:tooltip="Feligini, 2015 #296" w:history="1">
        <w:r w:rsidR="00D25431" w:rsidRPr="000A3FDC">
          <w:rPr>
            <w:rFonts w:cs="Times New Roman"/>
            <w:noProof/>
          </w:rPr>
          <w:t>Feligini et al., 2015</w:t>
        </w:r>
      </w:hyperlink>
      <w:r w:rsidR="005308AD" w:rsidRPr="000A3FDC">
        <w:rPr>
          <w:rFonts w:cs="Times New Roman"/>
          <w:noProof/>
        </w:rPr>
        <w:t>)</w:t>
      </w:r>
      <w:r w:rsidR="005308AD" w:rsidRPr="000A3FDC">
        <w:rPr>
          <w:rFonts w:cs="Times New Roman"/>
        </w:rPr>
        <w:fldChar w:fldCharType="end"/>
      </w:r>
      <w:r w:rsidR="005308AD" w:rsidRPr="000A3FDC">
        <w:rPr>
          <w:rFonts w:cs="Times New Roman"/>
        </w:rPr>
        <w:t xml:space="preserve">. </w:t>
      </w:r>
      <w:r w:rsidR="001E0FB3" w:rsidRPr="000A3FDC">
        <w:rPr>
          <w:rFonts w:cs="Times New Roman"/>
        </w:rPr>
        <w:t xml:space="preserve">This indicates that each farm can be considered as a particular niche containing a dynamic microbiota. </w:t>
      </w:r>
      <w:r w:rsidR="002C6567" w:rsidRPr="000A3FDC">
        <w:rPr>
          <w:rFonts w:cs="Times New Roman"/>
        </w:rPr>
        <w:t xml:space="preserve">On-farm management practices and milking systems were shown to have a great impact on the TBC and bacterial composition of milk </w:t>
      </w:r>
      <w:r w:rsidR="00650366" w:rsidRPr="000A3FDC">
        <w:rPr>
          <w:rFonts w:cs="Times New Roman"/>
        </w:rPr>
        <w:fldChar w:fldCharType="begin">
          <w:fldData xml:space="preserve">PEVuZE5vdGU+PENpdGU+PEF1dGhvcj5FbG1vc2xlbWFueTwvQXV0aG9yPjxZZWFyPjIwMTA8L1ll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</w:fldData>
        </w:fldChar>
      </w:r>
      <w:r w:rsidR="00650366" w:rsidRPr="000A3FDC">
        <w:rPr>
          <w:rFonts w:cs="Times New Roman"/>
        </w:rPr>
        <w:instrText xml:space="preserve"> ADDIN EN.CITE </w:instrText>
      </w:r>
      <w:r w:rsidR="00650366" w:rsidRPr="000A3FDC">
        <w:rPr>
          <w:rFonts w:cs="Times New Roman"/>
        </w:rPr>
        <w:fldChar w:fldCharType="begin">
          <w:fldData xml:space="preserve">PEVuZE5vdGU+PENpdGU+PEF1dGhvcj5FbG1vc2xlbWFueTwvQXV0aG9yPjxZZWFyPjIwMTA8L1ll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</w:fldData>
        </w:fldChar>
      </w:r>
      <w:r w:rsidR="00650366" w:rsidRPr="000A3FDC">
        <w:rPr>
          <w:rFonts w:cs="Times New Roman"/>
        </w:rPr>
        <w:instrText xml:space="preserve"> ADDIN EN.CITE.DATA </w:instrText>
      </w:r>
      <w:r w:rsidR="00650366" w:rsidRPr="000A3FDC">
        <w:rPr>
          <w:rFonts w:cs="Times New Roman"/>
        </w:rPr>
      </w:r>
      <w:r w:rsidR="00650366" w:rsidRPr="000A3FDC">
        <w:rPr>
          <w:rFonts w:cs="Times New Roman"/>
        </w:rPr>
        <w:fldChar w:fldCharType="end"/>
      </w:r>
      <w:r w:rsidR="00650366" w:rsidRPr="000A3FDC">
        <w:rPr>
          <w:rFonts w:cs="Times New Roman"/>
        </w:rPr>
      </w:r>
      <w:r w:rsidR="00650366" w:rsidRPr="000A3FDC">
        <w:rPr>
          <w:rFonts w:cs="Times New Roman"/>
        </w:rPr>
        <w:fldChar w:fldCharType="separate"/>
      </w:r>
      <w:r w:rsidR="00650366" w:rsidRPr="000A3FDC">
        <w:rPr>
          <w:rFonts w:cs="Times New Roman"/>
          <w:noProof/>
        </w:rPr>
        <w:t>(</w:t>
      </w:r>
      <w:hyperlink w:anchor="_ENREF_11" w:tooltip="Elmoslemany, 2010 #233" w:history="1">
        <w:r w:rsidR="00D25431" w:rsidRPr="000A3FDC">
          <w:rPr>
            <w:rFonts w:cs="Times New Roman"/>
            <w:noProof/>
          </w:rPr>
          <w:t>Elmoslemany et al., 2010</w:t>
        </w:r>
      </w:hyperlink>
      <w:r w:rsidR="00650366" w:rsidRPr="000A3FDC">
        <w:rPr>
          <w:rFonts w:cs="Times New Roman"/>
          <w:noProof/>
        </w:rPr>
        <w:t xml:space="preserve">, </w:t>
      </w:r>
      <w:hyperlink w:anchor="_ENREF_10" w:tooltip="Doyle, 2017 #228" w:history="1">
        <w:r w:rsidR="00D25431" w:rsidRPr="000A3FDC">
          <w:rPr>
            <w:rFonts w:cs="Times New Roman"/>
            <w:noProof/>
          </w:rPr>
          <w:t>Doyle et al., 2017b</w:t>
        </w:r>
      </w:hyperlink>
      <w:r w:rsidR="00650366" w:rsidRPr="000A3FDC">
        <w:rPr>
          <w:rFonts w:cs="Times New Roman"/>
          <w:noProof/>
        </w:rPr>
        <w:t>)</w:t>
      </w:r>
      <w:r w:rsidR="00650366" w:rsidRPr="000A3FDC">
        <w:rPr>
          <w:rFonts w:cs="Times New Roman"/>
        </w:rPr>
        <w:fldChar w:fldCharType="end"/>
      </w:r>
      <w:r w:rsidR="00650366" w:rsidRPr="000A3FDC">
        <w:rPr>
          <w:rFonts w:cs="Times New Roman"/>
        </w:rPr>
        <w:t xml:space="preserve">. </w:t>
      </w:r>
      <w:r w:rsidR="00A02E11" w:rsidRPr="000A3FDC">
        <w:rPr>
          <w:rFonts w:cs="Times New Roman"/>
        </w:rPr>
        <w:t>Overall,</w:t>
      </w:r>
      <w:r w:rsidR="00472B4E" w:rsidRPr="000A3FDC">
        <w:rPr>
          <w:rFonts w:cs="Times New Roman"/>
        </w:rPr>
        <w:t xml:space="preserve"> the TB</w:t>
      </w:r>
      <w:r w:rsidR="001D7BA5" w:rsidRPr="000A3FDC">
        <w:rPr>
          <w:rFonts w:cs="Times New Roman"/>
        </w:rPr>
        <w:t>C</w:t>
      </w:r>
      <w:r w:rsidR="00472B4E" w:rsidRPr="000A3FDC">
        <w:rPr>
          <w:rFonts w:cs="Times New Roman"/>
        </w:rPr>
        <w:t xml:space="preserve"> levels detected in this study were comparable to previous studies performed in farm milk samples from Norway and from other countries </w:t>
      </w:r>
      <w:r w:rsidR="00472B4E" w:rsidRPr="000A3FDC">
        <w:rPr>
          <w:rFonts w:cs="Times New Roman"/>
        </w:rPr>
        <w:fldChar w:fldCharType="begin">
          <w:fldData xml:space="preserve">PEVuZE5vdGU+PENpdGU+PEF1dGhvcj5EZSBKb25naGU8L0F1dGhvcj48WWVhcj4yMDExPC9ZZWFy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=
</w:fldData>
        </w:fldChar>
      </w:r>
      <w:r w:rsidR="00472B4E" w:rsidRPr="000A3FDC">
        <w:rPr>
          <w:rFonts w:cs="Times New Roman"/>
        </w:rPr>
        <w:instrText xml:space="preserve"> ADDIN EN.CITE </w:instrText>
      </w:r>
      <w:r w:rsidR="00472B4E" w:rsidRPr="000A3FDC">
        <w:rPr>
          <w:rFonts w:cs="Times New Roman"/>
        </w:rPr>
        <w:fldChar w:fldCharType="begin">
          <w:fldData xml:space="preserve">PEVuZE5vdGU+PENpdGU+PEF1dGhvcj5EZSBKb25naGU8L0F1dGhvcj48WWVhcj4yMDExPC9ZZWFy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=
</w:fldData>
        </w:fldChar>
      </w:r>
      <w:r w:rsidR="00472B4E" w:rsidRPr="000A3FDC">
        <w:rPr>
          <w:rFonts w:cs="Times New Roman"/>
        </w:rPr>
        <w:instrText xml:space="preserve"> ADDIN EN.CITE.DATA </w:instrText>
      </w:r>
      <w:r w:rsidR="00472B4E" w:rsidRPr="000A3FDC">
        <w:rPr>
          <w:rFonts w:cs="Times New Roman"/>
        </w:rPr>
      </w:r>
      <w:r w:rsidR="00472B4E" w:rsidRPr="000A3FDC">
        <w:rPr>
          <w:rFonts w:cs="Times New Roman"/>
        </w:rPr>
        <w:fldChar w:fldCharType="end"/>
      </w:r>
      <w:r w:rsidR="00472B4E" w:rsidRPr="000A3FDC">
        <w:rPr>
          <w:rFonts w:cs="Times New Roman"/>
        </w:rPr>
      </w:r>
      <w:r w:rsidR="00472B4E" w:rsidRPr="000A3FDC">
        <w:rPr>
          <w:rFonts w:cs="Times New Roman"/>
        </w:rPr>
        <w:fldChar w:fldCharType="separate"/>
      </w:r>
      <w:r w:rsidR="00472B4E" w:rsidRPr="000A3FDC">
        <w:rPr>
          <w:rFonts w:cs="Times New Roman"/>
          <w:noProof/>
        </w:rPr>
        <w:t>(</w:t>
      </w:r>
      <w:hyperlink w:anchor="_ENREF_11" w:tooltip="Elmoslemany, 2010 #233" w:history="1">
        <w:r w:rsidR="00D25431" w:rsidRPr="000A3FDC">
          <w:rPr>
            <w:rFonts w:cs="Times New Roman"/>
            <w:noProof/>
          </w:rPr>
          <w:t>Elmoslemany et al., 2010</w:t>
        </w:r>
      </w:hyperlink>
      <w:r w:rsidR="00472B4E" w:rsidRPr="000A3FDC">
        <w:rPr>
          <w:rFonts w:cs="Times New Roman"/>
          <w:noProof/>
        </w:rPr>
        <w:t xml:space="preserve">, </w:t>
      </w:r>
      <w:hyperlink w:anchor="_ENREF_7" w:tooltip="De Jonghe, 2011 #129" w:history="1">
        <w:r w:rsidR="00D25431" w:rsidRPr="000A3FDC">
          <w:rPr>
            <w:rFonts w:cs="Times New Roman"/>
            <w:noProof/>
          </w:rPr>
          <w:t>De Jonghe et al., 2011</w:t>
        </w:r>
      </w:hyperlink>
      <w:r w:rsidR="00472B4E" w:rsidRPr="000A3FDC">
        <w:rPr>
          <w:rFonts w:cs="Times New Roman"/>
          <w:noProof/>
        </w:rPr>
        <w:t xml:space="preserve">, </w:t>
      </w:r>
      <w:hyperlink w:anchor="_ENREF_13" w:tooltip="Fricker, 2011 #193" w:history="1">
        <w:r w:rsidR="00D25431" w:rsidRPr="000A3FDC">
          <w:rPr>
            <w:rFonts w:cs="Times New Roman"/>
            <w:noProof/>
          </w:rPr>
          <w:t>Fricker et al., 2011</w:t>
        </w:r>
      </w:hyperlink>
      <w:r w:rsidR="00472B4E" w:rsidRPr="000A3FDC">
        <w:rPr>
          <w:rFonts w:cs="Times New Roman"/>
          <w:noProof/>
        </w:rPr>
        <w:t>)</w:t>
      </w:r>
      <w:r w:rsidR="00472B4E" w:rsidRPr="000A3FDC">
        <w:rPr>
          <w:rFonts w:cs="Times New Roman"/>
        </w:rPr>
        <w:fldChar w:fldCharType="end"/>
      </w:r>
      <w:r w:rsidR="00931395" w:rsidRPr="000A3FDC">
        <w:rPr>
          <w:rFonts w:cs="Times New Roman"/>
        </w:rPr>
        <w:t xml:space="preserve">. </w:t>
      </w:r>
      <w:r w:rsidR="005308AD" w:rsidRPr="000A3FDC">
        <w:rPr>
          <w:rFonts w:cs="Times New Roman"/>
        </w:rPr>
        <w:t>The type of housing and milking system can also explain some of the difference</w:t>
      </w:r>
      <w:r w:rsidR="00C73FF8" w:rsidRPr="000A3FDC">
        <w:rPr>
          <w:rFonts w:cs="Times New Roman"/>
        </w:rPr>
        <w:t>s</w:t>
      </w:r>
      <w:r w:rsidR="005308AD" w:rsidRPr="000A3FDC">
        <w:rPr>
          <w:rFonts w:cs="Times New Roman"/>
        </w:rPr>
        <w:t xml:space="preserve"> in TBC </w:t>
      </w:r>
      <w:r w:rsidR="00C73FF8" w:rsidRPr="000A3FDC">
        <w:rPr>
          <w:rFonts w:cs="Times New Roman"/>
        </w:rPr>
        <w:t>in milk from different</w:t>
      </w:r>
      <w:r w:rsidR="005308AD" w:rsidRPr="000A3FDC">
        <w:rPr>
          <w:rFonts w:cs="Times New Roman"/>
        </w:rPr>
        <w:t xml:space="preserve"> farms</w:t>
      </w:r>
      <w:r w:rsidR="003E4A32" w:rsidRPr="000A3FDC">
        <w:rPr>
          <w:rFonts w:cs="Times New Roman"/>
        </w:rPr>
        <w:t xml:space="preserve">. </w:t>
      </w:r>
      <w:r w:rsidR="00C73FF8" w:rsidRPr="000A3FDC">
        <w:rPr>
          <w:rFonts w:cs="Times New Roman"/>
        </w:rPr>
        <w:t>Milk from f</w:t>
      </w:r>
      <w:r w:rsidR="002E3B73" w:rsidRPr="000A3FDC">
        <w:rPr>
          <w:rFonts w:cs="Times New Roman"/>
        </w:rPr>
        <w:t xml:space="preserve">arms with automatic milking systems showed </w:t>
      </w:r>
      <w:r w:rsidR="001D7BA5" w:rsidRPr="000A3FDC">
        <w:rPr>
          <w:rFonts w:cs="Times New Roman"/>
        </w:rPr>
        <w:t>higher</w:t>
      </w:r>
      <w:r w:rsidR="002E3B73" w:rsidRPr="000A3FDC">
        <w:rPr>
          <w:rFonts w:cs="Times New Roman"/>
        </w:rPr>
        <w:t xml:space="preserve"> TBC compared to the other two types of milking system</w:t>
      </w:r>
      <w:r w:rsidR="005308AD" w:rsidRPr="000A3FDC">
        <w:rPr>
          <w:rFonts w:cs="Times New Roman"/>
        </w:rPr>
        <w:t>s</w:t>
      </w:r>
      <w:r w:rsidR="002E3B73" w:rsidRPr="000A3FDC">
        <w:rPr>
          <w:rFonts w:cs="Times New Roman"/>
        </w:rPr>
        <w:t xml:space="preserve">. This might be attributable to inferior washing of the teat, the lack of a drying step before milking and challenges with equipment cleaning in the automatic milking system </w:t>
      </w:r>
      <w:r w:rsidR="002E3B73" w:rsidRPr="000A3FDC">
        <w:rPr>
          <w:rFonts w:cs="Times New Roman"/>
        </w:rPr>
        <w:fldChar w:fldCharType="begin">
          <w:fldData xml:space="preserve">PEVuZE5vdGU+PENpdGU+PEF1dGhvcj5KYWNvYnM8L0F1dGhvcj48WWVhcj4yMDEyPC9ZZWFyPjxS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</w:fldData>
        </w:fldChar>
      </w:r>
      <w:r w:rsidR="002E3B73" w:rsidRPr="000A3FDC">
        <w:rPr>
          <w:rFonts w:cs="Times New Roman"/>
        </w:rPr>
        <w:instrText xml:space="preserve"> ADDIN EN.CITE </w:instrText>
      </w:r>
      <w:r w:rsidR="002E3B73" w:rsidRPr="000A3FDC">
        <w:rPr>
          <w:rFonts w:cs="Times New Roman"/>
        </w:rPr>
        <w:fldChar w:fldCharType="begin">
          <w:fldData xml:space="preserve">PEVuZE5vdGU+PENpdGU+PEF1dGhvcj5KYWNvYnM8L0F1dGhvcj48WWVhcj4yMDEyPC9ZZWFyPjxS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</w:fldData>
        </w:fldChar>
      </w:r>
      <w:r w:rsidR="002E3B73" w:rsidRPr="000A3FDC">
        <w:rPr>
          <w:rFonts w:cs="Times New Roman"/>
        </w:rPr>
        <w:instrText xml:space="preserve"> ADDIN EN.CITE.DATA </w:instrText>
      </w:r>
      <w:r w:rsidR="002E3B73" w:rsidRPr="000A3FDC">
        <w:rPr>
          <w:rFonts w:cs="Times New Roman"/>
        </w:rPr>
      </w:r>
      <w:r w:rsidR="002E3B73" w:rsidRPr="000A3FDC">
        <w:rPr>
          <w:rFonts w:cs="Times New Roman"/>
        </w:rPr>
        <w:fldChar w:fldCharType="end"/>
      </w:r>
      <w:r w:rsidR="002E3B73" w:rsidRPr="000A3FDC">
        <w:rPr>
          <w:rFonts w:cs="Times New Roman"/>
        </w:rPr>
      </w:r>
      <w:r w:rsidR="002E3B73" w:rsidRPr="000A3FDC">
        <w:rPr>
          <w:rFonts w:cs="Times New Roman"/>
        </w:rPr>
        <w:fldChar w:fldCharType="separate"/>
      </w:r>
      <w:r w:rsidR="002E3B73" w:rsidRPr="000A3FDC">
        <w:rPr>
          <w:rFonts w:cs="Times New Roman"/>
          <w:noProof/>
        </w:rPr>
        <w:t>(</w:t>
      </w:r>
      <w:hyperlink w:anchor="_ENREF_18" w:tooltip="Jago, 2006 #247" w:history="1">
        <w:r w:rsidR="00D25431" w:rsidRPr="000A3FDC">
          <w:rPr>
            <w:rFonts w:cs="Times New Roman"/>
            <w:noProof/>
          </w:rPr>
          <w:t>Jago et al., 2006</w:t>
        </w:r>
      </w:hyperlink>
      <w:r w:rsidR="002E3B73" w:rsidRPr="000A3FDC">
        <w:rPr>
          <w:rFonts w:cs="Times New Roman"/>
          <w:noProof/>
        </w:rPr>
        <w:t xml:space="preserve">, </w:t>
      </w:r>
      <w:hyperlink w:anchor="_ENREF_17" w:tooltip="Jacobs, 2012 #246" w:history="1">
        <w:r w:rsidR="00D25431" w:rsidRPr="000A3FDC">
          <w:rPr>
            <w:rFonts w:cs="Times New Roman"/>
            <w:noProof/>
          </w:rPr>
          <w:t>Jacobs and Siegford, 2012</w:t>
        </w:r>
      </w:hyperlink>
      <w:r w:rsidR="002E3B73" w:rsidRPr="000A3FDC">
        <w:rPr>
          <w:rFonts w:cs="Times New Roman"/>
          <w:noProof/>
        </w:rPr>
        <w:t>)</w:t>
      </w:r>
      <w:r w:rsidR="002E3B73" w:rsidRPr="000A3FDC">
        <w:rPr>
          <w:rFonts w:cs="Times New Roman"/>
        </w:rPr>
        <w:fldChar w:fldCharType="end"/>
      </w:r>
      <w:r w:rsidR="002E3B73" w:rsidRPr="000A3FDC">
        <w:rPr>
          <w:rFonts w:cs="Times New Roman"/>
        </w:rPr>
        <w:t xml:space="preserve">. </w:t>
      </w:r>
    </w:p>
    <w:p w14:paraId="51902040" w14:textId="4CF70AF5" w:rsidR="000578FE" w:rsidRPr="000A3FDC" w:rsidRDefault="005D29BF" w:rsidP="002C6567">
      <w:pPr>
        <w:spacing w:line="480" w:lineRule="auto"/>
        <w:ind w:firstLine="720"/>
        <w:jc w:val="both"/>
        <w:rPr>
          <w:rFonts w:cs="Times New Roman"/>
        </w:rPr>
      </w:pPr>
      <w:r w:rsidRPr="000A3FDC">
        <w:rPr>
          <w:rFonts w:cs="Times New Roman"/>
        </w:rPr>
        <w:lastRenderedPageBreak/>
        <w:t>While significant difference</w:t>
      </w:r>
      <w:r w:rsidR="00954E35" w:rsidRPr="000A3FDC">
        <w:rPr>
          <w:rFonts w:cs="Times New Roman"/>
        </w:rPr>
        <w:t>s</w:t>
      </w:r>
      <w:r w:rsidR="008E1D4A" w:rsidRPr="000A3FDC">
        <w:rPr>
          <w:rFonts w:cs="Times New Roman"/>
        </w:rPr>
        <w:t xml:space="preserve"> exist</w:t>
      </w:r>
      <w:r w:rsidRPr="000A3FDC">
        <w:rPr>
          <w:rFonts w:cs="Times New Roman"/>
        </w:rPr>
        <w:t xml:space="preserve"> between the farm</w:t>
      </w:r>
      <w:r w:rsidR="000678EC" w:rsidRPr="000A3FDC">
        <w:rPr>
          <w:rFonts w:cs="Times New Roman"/>
        </w:rPr>
        <w:t>s</w:t>
      </w:r>
      <w:r w:rsidRPr="000A3FDC">
        <w:rPr>
          <w:rFonts w:cs="Times New Roman"/>
        </w:rPr>
        <w:t xml:space="preserve">, the two most abundant genera </w:t>
      </w:r>
      <w:r w:rsidR="00931395" w:rsidRPr="000A3FDC">
        <w:rPr>
          <w:rFonts w:cs="Times New Roman"/>
        </w:rPr>
        <w:t>(</w:t>
      </w:r>
      <w:r w:rsidR="00931395" w:rsidRPr="000A3FDC">
        <w:rPr>
          <w:rFonts w:cs="Times New Roman"/>
          <w:i/>
          <w:iCs/>
        </w:rPr>
        <w:t xml:space="preserve">Pseudomonas </w:t>
      </w:r>
      <w:r w:rsidR="00931395" w:rsidRPr="000A3FDC">
        <w:rPr>
          <w:rFonts w:cs="Times New Roman"/>
        </w:rPr>
        <w:t xml:space="preserve">and </w:t>
      </w:r>
      <w:r w:rsidR="00931395" w:rsidRPr="000A3FDC">
        <w:rPr>
          <w:rFonts w:cs="Times New Roman"/>
          <w:i/>
        </w:rPr>
        <w:t>Lactococcus</w:t>
      </w:r>
      <w:r w:rsidR="00931395" w:rsidRPr="000A3FDC">
        <w:rPr>
          <w:rFonts w:cs="Times New Roman"/>
        </w:rPr>
        <w:t xml:space="preserve">) </w:t>
      </w:r>
      <w:r w:rsidRPr="000A3FDC">
        <w:rPr>
          <w:rFonts w:cs="Times New Roman"/>
        </w:rPr>
        <w:t>were detected in all milk samples (with few exception</w:t>
      </w:r>
      <w:r w:rsidR="00954E35" w:rsidRPr="000A3FDC">
        <w:rPr>
          <w:rFonts w:cs="Times New Roman"/>
        </w:rPr>
        <w:t>s</w:t>
      </w:r>
      <w:r w:rsidRPr="000A3FDC">
        <w:rPr>
          <w:rFonts w:cs="Times New Roman"/>
        </w:rPr>
        <w:t xml:space="preserve">). </w:t>
      </w:r>
      <w:r w:rsidR="002C6567" w:rsidRPr="000A3FDC">
        <w:rPr>
          <w:rFonts w:cs="Times New Roman"/>
        </w:rPr>
        <w:t xml:space="preserve">Previously, </w:t>
      </w:r>
      <w:r w:rsidR="002C6567" w:rsidRPr="000A3FDC">
        <w:rPr>
          <w:rFonts w:cs="Times New Roman"/>
          <w:i/>
          <w:iCs/>
        </w:rPr>
        <w:t xml:space="preserve">Pseudomonas </w:t>
      </w:r>
      <w:r w:rsidR="002C6567" w:rsidRPr="000A3FDC">
        <w:rPr>
          <w:rFonts w:cs="Times New Roman"/>
        </w:rPr>
        <w:t xml:space="preserve">and </w:t>
      </w:r>
      <w:r w:rsidR="002C6567" w:rsidRPr="000A3FDC">
        <w:rPr>
          <w:rFonts w:cs="Times New Roman"/>
          <w:i/>
          <w:iCs/>
        </w:rPr>
        <w:t xml:space="preserve">Lactococcus </w:t>
      </w:r>
      <w:r w:rsidR="002C6567" w:rsidRPr="000A3FDC">
        <w:rPr>
          <w:rFonts w:cs="Times New Roman"/>
        </w:rPr>
        <w:t xml:space="preserve">were positively linked to milk from cows on pasture </w:t>
      </w:r>
      <w:r w:rsidR="002F4EE7" w:rsidRPr="000A3FDC">
        <w:rPr>
          <w:rFonts w:cs="Times New Roman"/>
        </w:rPr>
        <w:fldChar w:fldCharType="begin">
          <w:fldData xml:space="preserve">PEVuZE5vdGU+PENpdGU+PEF1dGhvcj5Eb3lsZTwvQXV0aG9yPjxZZWFyPjIwMTc8L1llYXI+PFJl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</w:fldData>
        </w:fldChar>
      </w:r>
      <w:r w:rsidR="002F4EE7" w:rsidRPr="000A3FDC">
        <w:rPr>
          <w:rFonts w:cs="Times New Roman"/>
        </w:rPr>
        <w:instrText xml:space="preserve"> ADDIN EN.CITE </w:instrText>
      </w:r>
      <w:r w:rsidR="002F4EE7" w:rsidRPr="000A3FDC">
        <w:rPr>
          <w:rFonts w:cs="Times New Roman"/>
        </w:rPr>
        <w:fldChar w:fldCharType="begin">
          <w:fldData xml:space="preserve">PEVuZE5vdGU+PENpdGU+PEF1dGhvcj5Eb3lsZTwvQXV0aG9yPjxZZWFyPjIwMTc8L1llYXI+PFJl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</w:fldData>
        </w:fldChar>
      </w:r>
      <w:r w:rsidR="002F4EE7" w:rsidRPr="000A3FDC">
        <w:rPr>
          <w:rFonts w:cs="Times New Roman"/>
        </w:rPr>
        <w:instrText xml:space="preserve"> ADDIN EN.CITE.DATA </w:instrText>
      </w:r>
      <w:r w:rsidR="002F4EE7" w:rsidRPr="000A3FDC">
        <w:rPr>
          <w:rFonts w:cs="Times New Roman"/>
        </w:rPr>
      </w:r>
      <w:r w:rsidR="002F4EE7" w:rsidRPr="000A3FDC">
        <w:rPr>
          <w:rFonts w:cs="Times New Roman"/>
        </w:rPr>
        <w:fldChar w:fldCharType="end"/>
      </w:r>
      <w:r w:rsidR="002F4EE7" w:rsidRPr="000A3FDC">
        <w:rPr>
          <w:rFonts w:cs="Times New Roman"/>
        </w:rPr>
      </w:r>
      <w:r w:rsidR="002F4EE7" w:rsidRPr="000A3FDC">
        <w:rPr>
          <w:rFonts w:cs="Times New Roman"/>
        </w:rPr>
        <w:fldChar w:fldCharType="separate"/>
      </w:r>
      <w:r w:rsidR="002F4EE7" w:rsidRPr="000A3FDC">
        <w:rPr>
          <w:rFonts w:cs="Times New Roman"/>
          <w:noProof/>
        </w:rPr>
        <w:t>(</w:t>
      </w:r>
      <w:hyperlink w:anchor="_ENREF_10" w:tooltip="Doyle, 2017 #228" w:history="1">
        <w:r w:rsidR="00D25431" w:rsidRPr="000A3FDC">
          <w:rPr>
            <w:rFonts w:cs="Times New Roman"/>
            <w:noProof/>
          </w:rPr>
          <w:t>Doyle et al., 2017b</w:t>
        </w:r>
      </w:hyperlink>
      <w:r w:rsidR="002F4EE7" w:rsidRPr="000A3FDC">
        <w:rPr>
          <w:rFonts w:cs="Times New Roman"/>
          <w:noProof/>
        </w:rPr>
        <w:t>)</w:t>
      </w:r>
      <w:r w:rsidR="002F4EE7" w:rsidRPr="000A3FDC">
        <w:rPr>
          <w:rFonts w:cs="Times New Roman"/>
        </w:rPr>
        <w:fldChar w:fldCharType="end"/>
      </w:r>
      <w:r w:rsidR="002F4EE7" w:rsidRPr="000A3FDC">
        <w:rPr>
          <w:rFonts w:cs="Times New Roman"/>
        </w:rPr>
        <w:t>.</w:t>
      </w:r>
      <w:r w:rsidR="00A32943" w:rsidRPr="000A3FDC">
        <w:rPr>
          <w:rFonts w:cs="Times New Roman"/>
        </w:rPr>
        <w:t xml:space="preserve"> </w:t>
      </w:r>
      <w:r w:rsidR="008E763A" w:rsidRPr="000A3FDC">
        <w:rPr>
          <w:rFonts w:cs="Times New Roman"/>
        </w:rPr>
        <w:t>However, o</w:t>
      </w:r>
      <w:r w:rsidR="002F4EE7" w:rsidRPr="000A3FDC">
        <w:rPr>
          <w:rFonts w:cs="Times New Roman"/>
        </w:rPr>
        <w:t>ur samples were collected from cow</w:t>
      </w:r>
      <w:r w:rsidR="00A32943" w:rsidRPr="000A3FDC">
        <w:rPr>
          <w:rFonts w:cs="Times New Roman"/>
        </w:rPr>
        <w:t>s</w:t>
      </w:r>
      <w:r w:rsidR="002F4EE7" w:rsidRPr="000A3FDC">
        <w:rPr>
          <w:rFonts w:cs="Times New Roman"/>
        </w:rPr>
        <w:t xml:space="preserve"> housed indoor </w:t>
      </w:r>
      <w:r w:rsidR="00A32943" w:rsidRPr="000A3FDC">
        <w:rPr>
          <w:rFonts w:cs="Times New Roman"/>
        </w:rPr>
        <w:t>but</w:t>
      </w:r>
      <w:r w:rsidR="002F4EE7" w:rsidRPr="000A3FDC">
        <w:rPr>
          <w:rFonts w:cs="Times New Roman"/>
        </w:rPr>
        <w:t xml:space="preserve"> these two genera represented over a third of the total microbiota present in the milk. </w:t>
      </w:r>
      <w:r w:rsidRPr="000A3FDC">
        <w:rPr>
          <w:rFonts w:cs="Times New Roman"/>
        </w:rPr>
        <w:t xml:space="preserve">The great abundance of </w:t>
      </w:r>
      <w:r w:rsidRPr="000A3FDC">
        <w:rPr>
          <w:rFonts w:cs="Times New Roman"/>
          <w:i/>
          <w:iCs/>
        </w:rPr>
        <w:t>Pseudomonas</w:t>
      </w:r>
      <w:r w:rsidR="002F4EE7" w:rsidRPr="000A3FDC">
        <w:rPr>
          <w:rFonts w:cs="Times New Roman"/>
          <w:i/>
          <w:iCs/>
        </w:rPr>
        <w:t xml:space="preserve">, </w:t>
      </w:r>
      <w:r w:rsidR="002F4EE7" w:rsidRPr="000A3FDC">
        <w:rPr>
          <w:rFonts w:cs="Times New Roman"/>
        </w:rPr>
        <w:t xml:space="preserve">in our samples, </w:t>
      </w:r>
      <w:r w:rsidRPr="000A3FDC">
        <w:rPr>
          <w:rFonts w:cs="Times New Roman"/>
        </w:rPr>
        <w:t xml:space="preserve">might reflect the seasonal and storage </w:t>
      </w:r>
      <w:r w:rsidR="003E4A32" w:rsidRPr="000A3FDC">
        <w:rPr>
          <w:rFonts w:cs="Times New Roman"/>
        </w:rPr>
        <w:t xml:space="preserve">conditions (as described above) </w:t>
      </w:r>
      <w:r w:rsidR="00931395" w:rsidRPr="000A3FDC">
        <w:rPr>
          <w:rFonts w:cs="Times New Roman"/>
        </w:rPr>
        <w:t xml:space="preserve">while great abundance of </w:t>
      </w:r>
      <w:r w:rsidRPr="000A3FDC">
        <w:rPr>
          <w:rFonts w:cs="Times New Roman"/>
          <w:i/>
          <w:iCs/>
        </w:rPr>
        <w:t>Lactococcus</w:t>
      </w:r>
      <w:r w:rsidRPr="000A3FDC">
        <w:rPr>
          <w:rFonts w:cs="Times New Roman"/>
        </w:rPr>
        <w:t xml:space="preserve"> was not surprising as this genus has been described </w:t>
      </w:r>
      <w:r w:rsidR="002C6567" w:rsidRPr="000A3FDC">
        <w:rPr>
          <w:rFonts w:cs="Times New Roman"/>
        </w:rPr>
        <w:t xml:space="preserve">by other authors </w:t>
      </w:r>
      <w:r w:rsidRPr="000A3FDC">
        <w:rPr>
          <w:rFonts w:cs="Times New Roman"/>
        </w:rPr>
        <w:t xml:space="preserve">as one of the most abundant in raw milk samples </w:t>
      </w:r>
      <w:r w:rsidRPr="000A3FDC">
        <w:rPr>
          <w:rFonts w:cs="Times New Roman"/>
        </w:rPr>
        <w:fldChar w:fldCharType="begin">
          <w:fldData xml:space="preserve">PEVuZE5vdGU+PENpdGU+PEF1dGhvcj52b24gTmV1YmVjazwvQXV0aG9yPjxZZWFyPjIwMTU8L1ll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</w:fldData>
        </w:fldChar>
      </w:r>
      <w:r w:rsidR="00027995" w:rsidRPr="000A3FDC">
        <w:rPr>
          <w:rFonts w:cs="Times New Roman"/>
        </w:rPr>
        <w:instrText xml:space="preserve"> ADDIN EN.CITE </w:instrText>
      </w:r>
      <w:r w:rsidR="00027995" w:rsidRPr="000A3FDC">
        <w:rPr>
          <w:rFonts w:cs="Times New Roman"/>
        </w:rPr>
        <w:fldChar w:fldCharType="begin">
          <w:fldData xml:space="preserve">PEVuZE5vdGU+PENpdGU+PEF1dGhvcj52b24gTmV1YmVjazwvQXV0aG9yPjxZZWFyPjIwMTU8L1ll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</w:fldData>
        </w:fldChar>
      </w:r>
      <w:r w:rsidR="00027995" w:rsidRPr="000A3FDC">
        <w:rPr>
          <w:rFonts w:cs="Times New Roman"/>
        </w:rPr>
        <w:instrText xml:space="preserve"> ADDIN EN.CITE.DATA </w:instrText>
      </w:r>
      <w:r w:rsidR="00027995" w:rsidRPr="000A3FDC">
        <w:rPr>
          <w:rFonts w:cs="Times New Roman"/>
        </w:rPr>
      </w:r>
      <w:r w:rsidR="00027995" w:rsidRPr="000A3FDC">
        <w:rPr>
          <w:rFonts w:cs="Times New Roman"/>
        </w:rPr>
        <w:fldChar w:fldCharType="end"/>
      </w:r>
      <w:r w:rsidRPr="000A3FDC">
        <w:rPr>
          <w:rFonts w:cs="Times New Roman"/>
        </w:rPr>
      </w:r>
      <w:r w:rsidRPr="000A3FDC">
        <w:rPr>
          <w:rFonts w:cs="Times New Roman"/>
        </w:rPr>
        <w:fldChar w:fldCharType="separate"/>
      </w:r>
      <w:r w:rsidRPr="000A3FDC">
        <w:rPr>
          <w:rFonts w:cs="Times New Roman"/>
          <w:noProof/>
        </w:rPr>
        <w:t>(</w:t>
      </w:r>
      <w:hyperlink w:anchor="_ENREF_30" w:tooltip="Quigley, 2013 #202" w:history="1">
        <w:r w:rsidR="00D25431" w:rsidRPr="000A3FDC">
          <w:rPr>
            <w:rFonts w:cs="Times New Roman"/>
            <w:noProof/>
          </w:rPr>
          <w:t>Quigley et al., 2013a</w:t>
        </w:r>
      </w:hyperlink>
      <w:r w:rsidRPr="000A3FDC">
        <w:rPr>
          <w:rFonts w:cs="Times New Roman"/>
          <w:noProof/>
        </w:rPr>
        <w:t xml:space="preserve">, </w:t>
      </w:r>
      <w:hyperlink w:anchor="_ENREF_41" w:tooltip="von Neubeck, 2015 #151" w:history="1">
        <w:r w:rsidR="00D25431" w:rsidRPr="000A3FDC">
          <w:rPr>
            <w:rFonts w:cs="Times New Roman"/>
            <w:noProof/>
          </w:rPr>
          <w:t>von Neubeck et al., 2015</w:t>
        </w:r>
      </w:hyperlink>
      <w:r w:rsidRPr="000A3FDC">
        <w:rPr>
          <w:rFonts w:cs="Times New Roman"/>
          <w:noProof/>
        </w:rPr>
        <w:t xml:space="preserve">, </w:t>
      </w:r>
      <w:hyperlink w:anchor="_ENREF_28" w:tooltip="Porcellato, 2018 #291" w:history="1">
        <w:r w:rsidR="00D25431" w:rsidRPr="000A3FDC">
          <w:rPr>
            <w:rFonts w:cs="Times New Roman"/>
            <w:noProof/>
          </w:rPr>
          <w:t>Porcellato et al., 2018</w:t>
        </w:r>
      </w:hyperlink>
      <w:r w:rsidRPr="000A3FDC">
        <w:rPr>
          <w:rFonts w:cs="Times New Roman"/>
          <w:noProof/>
        </w:rPr>
        <w:t>)</w:t>
      </w:r>
      <w:r w:rsidRPr="000A3FDC">
        <w:rPr>
          <w:rFonts w:cs="Times New Roman"/>
        </w:rPr>
        <w:fldChar w:fldCharType="end"/>
      </w:r>
      <w:r w:rsidR="000678EC" w:rsidRPr="000A3FDC">
        <w:rPr>
          <w:rFonts w:cs="Times New Roman"/>
        </w:rPr>
        <w:t xml:space="preserve">. In addition, the </w:t>
      </w:r>
      <w:r w:rsidR="000678EC" w:rsidRPr="000A3FDC">
        <w:rPr>
          <w:rFonts w:cs="Times New Roman"/>
          <w:i/>
          <w:iCs/>
        </w:rPr>
        <w:t>Lactococcus</w:t>
      </w:r>
      <w:r w:rsidR="000678EC" w:rsidRPr="000A3FDC">
        <w:rPr>
          <w:rFonts w:cs="Times New Roman"/>
        </w:rPr>
        <w:t xml:space="preserve"> population isolated from raw milk samples has</w:t>
      </w:r>
      <w:r w:rsidR="002C6567" w:rsidRPr="000A3FDC">
        <w:rPr>
          <w:rFonts w:cs="Times New Roman"/>
        </w:rPr>
        <w:t xml:space="preserve"> been</w:t>
      </w:r>
      <w:r w:rsidR="000678EC" w:rsidRPr="000A3FDC">
        <w:rPr>
          <w:rFonts w:cs="Times New Roman"/>
        </w:rPr>
        <w:t xml:space="preserve"> previously shown to be dominated by psychrotolerant strains </w:t>
      </w:r>
      <w:r w:rsidR="000678EC" w:rsidRPr="000A3FDC">
        <w:rPr>
          <w:rFonts w:cs="Times New Roman"/>
        </w:rPr>
        <w:fldChar w:fldCharType="begin">
          <w:fldData xml:space="preserve">PEVuZE5vdGU+PENpdGU+PEF1dGhvcj52b24gTmV1YmVjazwvQXV0aG9yPjxZZWFyPjIwMTU8L1ll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</w:fldData>
        </w:fldChar>
      </w:r>
      <w:r w:rsidR="000678EC" w:rsidRPr="000A3FDC">
        <w:rPr>
          <w:rFonts w:cs="Times New Roman"/>
        </w:rPr>
        <w:instrText xml:space="preserve"> ADDIN EN.CITE </w:instrText>
      </w:r>
      <w:r w:rsidR="000678EC" w:rsidRPr="000A3FDC">
        <w:rPr>
          <w:rFonts w:cs="Times New Roman"/>
        </w:rPr>
        <w:fldChar w:fldCharType="begin">
          <w:fldData xml:space="preserve">PEVuZE5vdGU+PENpdGU+PEF1dGhvcj52b24gTmV1YmVjazwvQXV0aG9yPjxZZWFyPjIwMTU8L1ll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</w:fldData>
        </w:fldChar>
      </w:r>
      <w:r w:rsidR="000678EC" w:rsidRPr="000A3FDC">
        <w:rPr>
          <w:rFonts w:cs="Times New Roman"/>
        </w:rPr>
        <w:instrText xml:space="preserve"> ADDIN EN.CITE.DATA </w:instrText>
      </w:r>
      <w:r w:rsidR="000678EC" w:rsidRPr="000A3FDC">
        <w:rPr>
          <w:rFonts w:cs="Times New Roman"/>
        </w:rPr>
      </w:r>
      <w:r w:rsidR="000678EC" w:rsidRPr="000A3FDC">
        <w:rPr>
          <w:rFonts w:cs="Times New Roman"/>
        </w:rPr>
        <w:fldChar w:fldCharType="end"/>
      </w:r>
      <w:r w:rsidR="000678EC" w:rsidRPr="000A3FDC">
        <w:rPr>
          <w:rFonts w:cs="Times New Roman"/>
        </w:rPr>
      </w:r>
      <w:r w:rsidR="000678EC" w:rsidRPr="000A3FDC">
        <w:rPr>
          <w:rFonts w:cs="Times New Roman"/>
        </w:rPr>
        <w:fldChar w:fldCharType="separate"/>
      </w:r>
      <w:r w:rsidR="000678EC" w:rsidRPr="000A3FDC">
        <w:rPr>
          <w:rFonts w:cs="Times New Roman"/>
          <w:noProof/>
        </w:rPr>
        <w:t>(</w:t>
      </w:r>
      <w:hyperlink w:anchor="_ENREF_41" w:tooltip="von Neubeck, 2015 #151" w:history="1">
        <w:r w:rsidR="00D25431" w:rsidRPr="000A3FDC">
          <w:rPr>
            <w:rFonts w:cs="Times New Roman"/>
            <w:noProof/>
          </w:rPr>
          <w:t>von Neubeck et al., 2015</w:t>
        </w:r>
      </w:hyperlink>
      <w:r w:rsidR="000678EC" w:rsidRPr="000A3FDC">
        <w:rPr>
          <w:rFonts w:cs="Times New Roman"/>
          <w:noProof/>
        </w:rPr>
        <w:t>)</w:t>
      </w:r>
      <w:r w:rsidR="000678EC" w:rsidRPr="000A3FDC">
        <w:rPr>
          <w:rFonts w:cs="Times New Roman"/>
        </w:rPr>
        <w:fldChar w:fldCharType="end"/>
      </w:r>
      <w:r w:rsidR="000678EC" w:rsidRPr="000A3FDC">
        <w:rPr>
          <w:rFonts w:cs="Times New Roman"/>
        </w:rPr>
        <w:t>.</w:t>
      </w:r>
      <w:r w:rsidR="00C81C12" w:rsidRPr="000A3FDC">
        <w:rPr>
          <w:rFonts w:cs="Times New Roman"/>
        </w:rPr>
        <w:t xml:space="preserve"> The composition of psychrotrophic and psychrotolerant microbiota </w:t>
      </w:r>
      <w:r w:rsidR="003038AD" w:rsidRPr="000A3FDC">
        <w:rPr>
          <w:rFonts w:cs="Times New Roman"/>
        </w:rPr>
        <w:t>affects</w:t>
      </w:r>
      <w:r w:rsidR="00C81C12" w:rsidRPr="000A3FDC">
        <w:rPr>
          <w:rFonts w:cs="Times New Roman"/>
        </w:rPr>
        <w:t xml:space="preserve"> the milk quality, in particular when low temperature storage for </w:t>
      </w:r>
      <w:r w:rsidR="00931395" w:rsidRPr="000A3FDC">
        <w:rPr>
          <w:rFonts w:cs="Times New Roman"/>
        </w:rPr>
        <w:t xml:space="preserve">several </w:t>
      </w:r>
      <w:r w:rsidR="00C81C12" w:rsidRPr="000A3FDC">
        <w:rPr>
          <w:rFonts w:cs="Times New Roman"/>
        </w:rPr>
        <w:t xml:space="preserve">days is used before processing. </w:t>
      </w:r>
      <w:r w:rsidR="000678EC" w:rsidRPr="000A3FDC">
        <w:rPr>
          <w:rFonts w:cs="Times New Roman"/>
        </w:rPr>
        <w:t xml:space="preserve">In our study, both </w:t>
      </w:r>
      <w:r w:rsidR="000678EC" w:rsidRPr="000A3FDC">
        <w:rPr>
          <w:rFonts w:cs="Times New Roman"/>
          <w:i/>
          <w:iCs/>
        </w:rPr>
        <w:t xml:space="preserve">Lactococcus </w:t>
      </w:r>
      <w:r w:rsidR="000678EC" w:rsidRPr="000A3FDC">
        <w:rPr>
          <w:rFonts w:cs="Times New Roman"/>
        </w:rPr>
        <w:t xml:space="preserve">and </w:t>
      </w:r>
      <w:r w:rsidR="000678EC" w:rsidRPr="000A3FDC">
        <w:rPr>
          <w:rFonts w:cs="Times New Roman"/>
          <w:i/>
          <w:iCs/>
        </w:rPr>
        <w:t xml:space="preserve">Pseudomonas </w:t>
      </w:r>
      <w:r w:rsidR="000678EC" w:rsidRPr="000A3FDC">
        <w:rPr>
          <w:rFonts w:cs="Times New Roman"/>
        </w:rPr>
        <w:t xml:space="preserve">showed a great intra genus diversity (number of SV detected </w:t>
      </w:r>
      <w:r w:rsidR="003E4A32" w:rsidRPr="000A3FDC">
        <w:rPr>
          <w:rFonts w:cs="Times New Roman"/>
        </w:rPr>
        <w:t>per</w:t>
      </w:r>
      <w:r w:rsidR="000678EC" w:rsidRPr="000A3FDC">
        <w:rPr>
          <w:rFonts w:cs="Times New Roman"/>
        </w:rPr>
        <w:t xml:space="preserve"> sample</w:t>
      </w:r>
      <w:r w:rsidR="003C7F4A" w:rsidRPr="000A3FDC">
        <w:rPr>
          <w:rFonts w:cs="Times New Roman"/>
        </w:rPr>
        <w:t xml:space="preserve">), which might </w:t>
      </w:r>
      <w:r w:rsidR="002C6567" w:rsidRPr="000A3FDC">
        <w:rPr>
          <w:rFonts w:cs="Times New Roman"/>
        </w:rPr>
        <w:t>indicate</w:t>
      </w:r>
      <w:r w:rsidR="003C7F4A" w:rsidRPr="000A3FDC">
        <w:rPr>
          <w:rFonts w:cs="Times New Roman"/>
        </w:rPr>
        <w:t xml:space="preserve"> multiple source of bacterial contamination in milk. This impacts</w:t>
      </w:r>
      <w:r w:rsidR="002C6567" w:rsidRPr="000A3FDC">
        <w:rPr>
          <w:rFonts w:cs="Times New Roman"/>
        </w:rPr>
        <w:t xml:space="preserve"> </w:t>
      </w:r>
      <w:r w:rsidR="000578FE" w:rsidRPr="000A3FDC">
        <w:rPr>
          <w:rFonts w:cs="Times New Roman"/>
        </w:rPr>
        <w:t>the complexity of the raw milk microbiota.</w:t>
      </w:r>
      <w:r w:rsidR="003C7F4A" w:rsidRPr="000A3FDC">
        <w:rPr>
          <w:rFonts w:cs="Times New Roman"/>
        </w:rPr>
        <w:t xml:space="preserve"> </w:t>
      </w:r>
    </w:p>
    <w:p w14:paraId="21322998" w14:textId="3ADBEF27" w:rsidR="002C6567" w:rsidRPr="000A3FDC" w:rsidRDefault="0098311A" w:rsidP="00EA451C">
      <w:pPr>
        <w:spacing w:line="480" w:lineRule="auto"/>
        <w:ind w:firstLine="720"/>
        <w:jc w:val="both"/>
        <w:rPr>
          <w:rFonts w:cs="Times New Roman"/>
        </w:rPr>
      </w:pPr>
      <w:r w:rsidRPr="000A3FDC">
        <w:rPr>
          <w:rFonts w:cs="Times New Roman"/>
        </w:rPr>
        <w:t>Another aspect that might have influenced the d</w:t>
      </w:r>
      <w:r w:rsidR="000578FE" w:rsidRPr="000A3FDC">
        <w:rPr>
          <w:rFonts w:cs="Times New Roman"/>
        </w:rPr>
        <w:t>iversity between</w:t>
      </w:r>
      <w:r w:rsidR="0017033B" w:rsidRPr="000A3FDC">
        <w:rPr>
          <w:rFonts w:cs="Times New Roman"/>
        </w:rPr>
        <w:t xml:space="preserve"> milk samples collected from different</w:t>
      </w:r>
      <w:r w:rsidR="000578FE" w:rsidRPr="000A3FDC">
        <w:rPr>
          <w:rFonts w:cs="Times New Roman"/>
        </w:rPr>
        <w:t xml:space="preserve"> farm</w:t>
      </w:r>
      <w:r w:rsidR="0017033B" w:rsidRPr="000A3FDC">
        <w:rPr>
          <w:rFonts w:cs="Times New Roman"/>
        </w:rPr>
        <w:t>s</w:t>
      </w:r>
      <w:r w:rsidR="000578FE" w:rsidRPr="000A3FDC">
        <w:rPr>
          <w:rFonts w:cs="Times New Roman"/>
        </w:rPr>
        <w:t xml:space="preserve"> </w:t>
      </w:r>
      <w:r w:rsidRPr="000A3FDC">
        <w:rPr>
          <w:rFonts w:cs="Times New Roman"/>
        </w:rPr>
        <w:t>is the individual cow microbiome and the farm size</w:t>
      </w:r>
      <w:r w:rsidR="006E1938" w:rsidRPr="000A3FDC">
        <w:rPr>
          <w:rFonts w:cs="Times New Roman"/>
        </w:rPr>
        <w:t>.</w:t>
      </w:r>
      <w:r w:rsidR="001C5A7D" w:rsidRPr="000A3FDC">
        <w:rPr>
          <w:rFonts w:cs="Times New Roman"/>
        </w:rPr>
        <w:t xml:space="preserve"> </w:t>
      </w:r>
      <w:r w:rsidR="003C7698" w:rsidRPr="000A3FDC">
        <w:rPr>
          <w:rFonts w:cs="Times New Roman"/>
        </w:rPr>
        <w:t>T</w:t>
      </w:r>
      <w:r w:rsidR="001C5A7D" w:rsidRPr="000A3FDC">
        <w:rPr>
          <w:rFonts w:cs="Times New Roman"/>
        </w:rPr>
        <w:t xml:space="preserve">he average farm </w:t>
      </w:r>
      <w:r w:rsidR="001B148A" w:rsidRPr="000A3FDC">
        <w:rPr>
          <w:rFonts w:cs="Times New Roman"/>
        </w:rPr>
        <w:t xml:space="preserve">herd </w:t>
      </w:r>
      <w:r w:rsidR="001C5A7D" w:rsidRPr="000A3FDC">
        <w:rPr>
          <w:rFonts w:cs="Times New Roman"/>
        </w:rPr>
        <w:t xml:space="preserve">size in </w:t>
      </w:r>
      <w:r w:rsidR="003C7698" w:rsidRPr="000A3FDC">
        <w:rPr>
          <w:rFonts w:cs="Times New Roman"/>
        </w:rPr>
        <w:t xml:space="preserve">Norway is </w:t>
      </w:r>
      <w:r w:rsidR="001C5A7D" w:rsidRPr="000A3FDC">
        <w:rPr>
          <w:rFonts w:cs="Times New Roman"/>
        </w:rPr>
        <w:t>27 cow/farm</w:t>
      </w:r>
      <w:r w:rsidR="003C7698" w:rsidRPr="000A3FDC">
        <w:rPr>
          <w:rFonts w:cs="Times New Roman"/>
        </w:rPr>
        <w:t xml:space="preserve">s (Statistics Norway, 2017) and in this study the milk </w:t>
      </w:r>
      <w:r w:rsidRPr="000A3FDC">
        <w:rPr>
          <w:rFonts w:cs="Times New Roman"/>
        </w:rPr>
        <w:t xml:space="preserve">was collected </w:t>
      </w:r>
      <w:r w:rsidR="003C7698" w:rsidRPr="000A3FDC">
        <w:rPr>
          <w:rFonts w:cs="Times New Roman"/>
        </w:rPr>
        <w:t>from large and small farm</w:t>
      </w:r>
      <w:r w:rsidR="00EC5B00" w:rsidRPr="000A3FDC">
        <w:rPr>
          <w:rFonts w:cs="Times New Roman"/>
        </w:rPr>
        <w:t>s</w:t>
      </w:r>
      <w:r w:rsidRPr="000A3FDC">
        <w:rPr>
          <w:rFonts w:cs="Times New Roman"/>
        </w:rPr>
        <w:t xml:space="preserve"> (</w:t>
      </w:r>
      <w:r w:rsidR="00716214" w:rsidRPr="000A3FDC">
        <w:rPr>
          <w:rFonts w:cs="Times New Roman"/>
        </w:rPr>
        <w:t xml:space="preserve">amount of </w:t>
      </w:r>
      <w:r w:rsidR="00EC5B00" w:rsidRPr="000A3FDC">
        <w:rPr>
          <w:rFonts w:cs="Times New Roman"/>
        </w:rPr>
        <w:t xml:space="preserve">milk delivered after 3 days </w:t>
      </w:r>
      <w:r w:rsidRPr="000A3FDC">
        <w:rPr>
          <w:rFonts w:cs="Times New Roman"/>
        </w:rPr>
        <w:t>&gt; 4000 L and &lt; 1000 L</w:t>
      </w:r>
      <w:r w:rsidR="00716214" w:rsidRPr="000A3FDC">
        <w:rPr>
          <w:rFonts w:cs="Times New Roman"/>
        </w:rPr>
        <w:t>, respectively</w:t>
      </w:r>
      <w:r w:rsidRPr="000A3FDC">
        <w:rPr>
          <w:rFonts w:cs="Times New Roman"/>
        </w:rPr>
        <w:t>)</w:t>
      </w:r>
      <w:r w:rsidR="003C7698" w:rsidRPr="000A3FDC">
        <w:rPr>
          <w:rFonts w:cs="Times New Roman"/>
        </w:rPr>
        <w:t xml:space="preserve">. The first source of </w:t>
      </w:r>
      <w:r w:rsidRPr="000A3FDC">
        <w:rPr>
          <w:rFonts w:cs="Times New Roman"/>
        </w:rPr>
        <w:t xml:space="preserve">bacterial </w:t>
      </w:r>
      <w:r w:rsidR="006E1938" w:rsidRPr="000A3FDC">
        <w:rPr>
          <w:rFonts w:cs="Times New Roman"/>
        </w:rPr>
        <w:t>c</w:t>
      </w:r>
      <w:r w:rsidR="008E763A" w:rsidRPr="000A3FDC">
        <w:rPr>
          <w:rFonts w:cs="Times New Roman"/>
        </w:rPr>
        <w:t>ontamination</w:t>
      </w:r>
      <w:r w:rsidR="006E1938" w:rsidRPr="000A3FDC">
        <w:rPr>
          <w:rFonts w:cs="Times New Roman"/>
        </w:rPr>
        <w:t xml:space="preserve"> in milk </w:t>
      </w:r>
      <w:r w:rsidRPr="000A3FDC">
        <w:rPr>
          <w:rFonts w:cs="Times New Roman"/>
        </w:rPr>
        <w:t>is</w:t>
      </w:r>
      <w:r w:rsidR="008E763A" w:rsidRPr="000A3FDC">
        <w:rPr>
          <w:rFonts w:cs="Times New Roman"/>
        </w:rPr>
        <w:t xml:space="preserve"> </w:t>
      </w:r>
      <w:r w:rsidRPr="000A3FDC">
        <w:rPr>
          <w:rFonts w:cs="Times New Roman"/>
        </w:rPr>
        <w:t>the cow</w:t>
      </w:r>
      <w:r w:rsidR="008E763A" w:rsidRPr="000A3FDC">
        <w:rPr>
          <w:rFonts w:cs="Times New Roman"/>
        </w:rPr>
        <w:t xml:space="preserve"> (udder and teat microbiome) </w:t>
      </w:r>
      <w:r w:rsidR="006E1938" w:rsidRPr="000A3FDC">
        <w:rPr>
          <w:rFonts w:cs="Times New Roman"/>
        </w:rPr>
        <w:t xml:space="preserve">and the number of cows in each farm </w:t>
      </w:r>
      <w:r w:rsidR="008E763A" w:rsidRPr="000A3FDC">
        <w:rPr>
          <w:rFonts w:cs="Times New Roman"/>
        </w:rPr>
        <w:t>might impact t</w:t>
      </w:r>
      <w:r w:rsidR="000578FE" w:rsidRPr="000A3FDC">
        <w:rPr>
          <w:rFonts w:cs="Times New Roman"/>
        </w:rPr>
        <w:t>he</w:t>
      </w:r>
      <w:r w:rsidR="008E763A" w:rsidRPr="000A3FDC">
        <w:rPr>
          <w:rFonts w:cs="Times New Roman"/>
        </w:rPr>
        <w:t xml:space="preserve"> diversity of taxa and SV detected in this study. </w:t>
      </w:r>
      <w:r w:rsidR="000578FE" w:rsidRPr="000A3FDC">
        <w:rPr>
          <w:rFonts w:cs="Times New Roman"/>
        </w:rPr>
        <w:t xml:space="preserve">For example, </w:t>
      </w:r>
      <w:r w:rsidR="00FF1616" w:rsidRPr="000A3FDC">
        <w:rPr>
          <w:rFonts w:cs="Times New Roman"/>
        </w:rPr>
        <w:t>the diversity of</w:t>
      </w:r>
      <w:r w:rsidR="000578FE" w:rsidRPr="000A3FDC">
        <w:rPr>
          <w:rFonts w:cs="Times New Roman"/>
        </w:rPr>
        <w:t xml:space="preserve"> </w:t>
      </w:r>
      <w:r w:rsidR="000578FE" w:rsidRPr="000A3FDC">
        <w:rPr>
          <w:rFonts w:cs="Times New Roman"/>
          <w:i/>
          <w:iCs/>
        </w:rPr>
        <w:t xml:space="preserve">Streptococcus </w:t>
      </w:r>
      <w:r w:rsidR="000578FE" w:rsidRPr="000A3FDC">
        <w:rPr>
          <w:rFonts w:cs="Times New Roman"/>
        </w:rPr>
        <w:t xml:space="preserve">could reflect the </w:t>
      </w:r>
      <w:r w:rsidR="006E1938" w:rsidRPr="000A3FDC">
        <w:rPr>
          <w:rFonts w:cs="Times New Roman"/>
        </w:rPr>
        <w:t xml:space="preserve">herd size where farms with </w:t>
      </w:r>
      <w:r w:rsidR="00FF1616" w:rsidRPr="000A3FDC">
        <w:rPr>
          <w:rFonts w:cs="Times New Roman"/>
        </w:rPr>
        <w:t xml:space="preserve">more cows could </w:t>
      </w:r>
      <w:r w:rsidR="00FF1616" w:rsidRPr="000A3FDC">
        <w:rPr>
          <w:rFonts w:cs="Times New Roman"/>
        </w:rPr>
        <w:lastRenderedPageBreak/>
        <w:t>have a greater microbiota diversity</w:t>
      </w:r>
      <w:r w:rsidR="006E1938" w:rsidRPr="000A3FDC">
        <w:rPr>
          <w:rFonts w:cs="Times New Roman"/>
        </w:rPr>
        <w:t xml:space="preserve">. </w:t>
      </w:r>
      <w:r w:rsidRPr="000A3FDC">
        <w:rPr>
          <w:rFonts w:cs="Times New Roman"/>
        </w:rPr>
        <w:t>Here, t</w:t>
      </w:r>
      <w:r w:rsidR="006E1938" w:rsidRPr="000A3FDC">
        <w:rPr>
          <w:rFonts w:cs="Times New Roman"/>
        </w:rPr>
        <w:t xml:space="preserve">he </w:t>
      </w:r>
      <w:r w:rsidR="006E1938" w:rsidRPr="000A3FDC">
        <w:rPr>
          <w:rFonts w:cs="Times New Roman"/>
          <w:i/>
          <w:iCs/>
        </w:rPr>
        <w:t xml:space="preserve">Streptococcus </w:t>
      </w:r>
      <w:r w:rsidR="006E1938" w:rsidRPr="000A3FDC">
        <w:rPr>
          <w:rFonts w:cs="Times New Roman"/>
        </w:rPr>
        <w:t>SV</w:t>
      </w:r>
      <w:r w:rsidR="001C5A7D" w:rsidRPr="000A3FDC">
        <w:rPr>
          <w:rFonts w:cs="Times New Roman"/>
        </w:rPr>
        <w:t xml:space="preserve"> distribution was</w:t>
      </w:r>
      <w:r w:rsidR="006E1938" w:rsidRPr="000A3FDC">
        <w:rPr>
          <w:rFonts w:cs="Times New Roman"/>
        </w:rPr>
        <w:t xml:space="preserve"> </w:t>
      </w:r>
      <w:r w:rsidR="001C5A7D" w:rsidRPr="000A3FDC">
        <w:rPr>
          <w:rFonts w:cs="Times New Roman"/>
        </w:rPr>
        <w:t xml:space="preserve">influenced by the </w:t>
      </w:r>
      <w:r w:rsidR="006E1938" w:rsidRPr="000A3FDC">
        <w:rPr>
          <w:rFonts w:cs="Times New Roman"/>
        </w:rPr>
        <w:t xml:space="preserve">farm and </w:t>
      </w:r>
      <w:r w:rsidR="00FF1616" w:rsidRPr="000A3FDC">
        <w:rPr>
          <w:rFonts w:cs="Times New Roman"/>
        </w:rPr>
        <w:t>collection day,</w:t>
      </w:r>
      <w:r w:rsidR="006E1938" w:rsidRPr="000A3FDC">
        <w:rPr>
          <w:rFonts w:cs="Times New Roman"/>
        </w:rPr>
        <w:t xml:space="preserve"> which indicate</w:t>
      </w:r>
      <w:r w:rsidR="001C5A7D" w:rsidRPr="000A3FDC">
        <w:rPr>
          <w:rFonts w:cs="Times New Roman"/>
        </w:rPr>
        <w:t>s</w:t>
      </w:r>
      <w:r w:rsidR="006E1938" w:rsidRPr="000A3FDC">
        <w:rPr>
          <w:rFonts w:cs="Times New Roman"/>
        </w:rPr>
        <w:t xml:space="preserve"> that the source of </w:t>
      </w:r>
      <w:r w:rsidR="006E1938" w:rsidRPr="000A3FDC">
        <w:rPr>
          <w:rFonts w:cs="Times New Roman"/>
          <w:i/>
          <w:iCs/>
        </w:rPr>
        <w:t xml:space="preserve">Streptococcus </w:t>
      </w:r>
      <w:r w:rsidR="001C5A7D" w:rsidRPr="000A3FDC">
        <w:rPr>
          <w:rFonts w:cs="Times New Roman"/>
        </w:rPr>
        <w:t xml:space="preserve">could be </w:t>
      </w:r>
      <w:r w:rsidR="003C7698" w:rsidRPr="000A3FDC">
        <w:rPr>
          <w:rFonts w:cs="Times New Roman"/>
        </w:rPr>
        <w:t xml:space="preserve">linked </w:t>
      </w:r>
      <w:r w:rsidR="001C5A7D" w:rsidRPr="000A3FDC">
        <w:rPr>
          <w:rFonts w:cs="Times New Roman"/>
        </w:rPr>
        <w:t>t</w:t>
      </w:r>
      <w:r w:rsidR="00FF1616" w:rsidRPr="000A3FDC">
        <w:rPr>
          <w:rFonts w:cs="Times New Roman"/>
        </w:rPr>
        <w:t>o the size of the herd.</w:t>
      </w:r>
      <w:r w:rsidRPr="000A3FDC">
        <w:rPr>
          <w:rFonts w:cs="Times New Roman"/>
        </w:rPr>
        <w:t xml:space="preserve"> However, sampling from each individual cow is needed to evaluate the importance of </w:t>
      </w:r>
      <w:r w:rsidR="00EC5B00" w:rsidRPr="000A3FDC">
        <w:rPr>
          <w:rFonts w:cs="Times New Roman"/>
        </w:rPr>
        <w:t xml:space="preserve">each cow and farm size on the milk microbiota. </w:t>
      </w:r>
    </w:p>
    <w:p w14:paraId="1C7266BE" w14:textId="77777777" w:rsidR="00931395" w:rsidRPr="000A3FDC" w:rsidRDefault="00931395" w:rsidP="002C6567">
      <w:pPr>
        <w:spacing w:line="480" w:lineRule="auto"/>
        <w:ind w:firstLine="720"/>
        <w:jc w:val="both"/>
        <w:rPr>
          <w:rFonts w:cs="Times New Roman"/>
          <w:b/>
          <w:bCs/>
          <w:i/>
          <w:iCs/>
        </w:rPr>
      </w:pPr>
      <w:r w:rsidRPr="000A3FDC">
        <w:rPr>
          <w:rFonts w:asciiTheme="majorBidi" w:hAnsiTheme="majorBidi" w:cstheme="majorBidi"/>
          <w:b/>
          <w:bCs/>
          <w:i/>
          <w:iCs/>
          <w:color w:val="000000"/>
          <w:lang w:val="en-GB"/>
        </w:rPr>
        <w:t xml:space="preserve">Tank milk microbiota </w:t>
      </w:r>
      <w:r w:rsidR="00091CFE" w:rsidRPr="000A3FDC">
        <w:rPr>
          <w:rFonts w:asciiTheme="majorBidi" w:hAnsiTheme="majorBidi" w:cstheme="majorBidi"/>
          <w:b/>
          <w:bCs/>
          <w:i/>
          <w:iCs/>
          <w:color w:val="000000"/>
          <w:lang w:val="en-GB"/>
        </w:rPr>
        <w:t xml:space="preserve">in the two sampling </w:t>
      </w:r>
      <w:r w:rsidRPr="000A3FDC">
        <w:rPr>
          <w:rFonts w:asciiTheme="majorBidi" w:hAnsiTheme="majorBidi" w:cstheme="majorBidi"/>
          <w:b/>
          <w:bCs/>
          <w:i/>
          <w:iCs/>
          <w:color w:val="000000"/>
          <w:lang w:val="en-GB"/>
        </w:rPr>
        <w:t>areas</w:t>
      </w:r>
      <w:r w:rsidRPr="000A3FDC">
        <w:rPr>
          <w:rFonts w:cs="Times New Roman"/>
          <w:b/>
          <w:bCs/>
          <w:i/>
          <w:iCs/>
        </w:rPr>
        <w:t xml:space="preserve"> </w:t>
      </w:r>
    </w:p>
    <w:p w14:paraId="6BDC352D" w14:textId="6D39E5C3" w:rsidR="00303FBC" w:rsidRPr="000A3FDC" w:rsidRDefault="002C6567" w:rsidP="00303FBC">
      <w:pPr>
        <w:spacing w:line="480" w:lineRule="auto"/>
        <w:ind w:firstLine="720"/>
        <w:jc w:val="both"/>
        <w:rPr>
          <w:rFonts w:cs="Times New Roman"/>
          <w:i/>
          <w:iCs/>
        </w:rPr>
      </w:pPr>
      <w:r w:rsidRPr="000A3FDC">
        <w:rPr>
          <w:rFonts w:cs="Times New Roman"/>
        </w:rPr>
        <w:t xml:space="preserve">In this study, we showed that there is also significant variation in milk microbiota related to the </w:t>
      </w:r>
      <w:r w:rsidR="0094612C" w:rsidRPr="000A3FDC">
        <w:rPr>
          <w:rFonts w:cs="Times New Roman"/>
        </w:rPr>
        <w:t xml:space="preserve">two </w:t>
      </w:r>
      <w:r w:rsidRPr="000A3FDC">
        <w:rPr>
          <w:rFonts w:cs="Times New Roman"/>
        </w:rPr>
        <w:t>geographical areas. While the two areas were not different with regards to climate conditions and elevation, difference in farming practices, feed suppliers and other sources of contamination</w:t>
      </w:r>
      <w:r w:rsidR="00EA451C" w:rsidRPr="000A3FDC">
        <w:rPr>
          <w:rFonts w:cs="Times New Roman"/>
        </w:rPr>
        <w:t xml:space="preserve"> </w:t>
      </w:r>
      <w:r w:rsidR="00303FBC" w:rsidRPr="000A3FDC">
        <w:rPr>
          <w:rFonts w:cs="Times New Roman"/>
        </w:rPr>
        <w:t>could explain this variation</w:t>
      </w:r>
      <w:r w:rsidR="00027995" w:rsidRPr="000A3FDC">
        <w:rPr>
          <w:rFonts w:cs="Times New Roman"/>
        </w:rPr>
        <w:t xml:space="preserve"> </w:t>
      </w:r>
      <w:r w:rsidR="00027995" w:rsidRPr="000A3FDC">
        <w:rPr>
          <w:rFonts w:cs="Times New Roman"/>
        </w:rPr>
        <w:fldChar w:fldCharType="begin"/>
      </w:r>
      <w:r w:rsidR="00027995" w:rsidRPr="000A3FDC">
        <w:rPr>
          <w:rFonts w:cs="Times New Roman"/>
        </w:rPr>
        <w:instrText xml:space="preserve"> ADDIN EN.CITE &lt;EndNote&gt;&lt;Cite&gt;&lt;Author&gt;Mallet&lt;/Author&gt;&lt;Year&gt;2012&lt;/Year&gt;&lt;RecNum&gt;153&lt;/RecNum&gt;&lt;DisplayText&gt;(Mallet et al., 2012)&lt;/DisplayText&gt;&lt;record&gt;&lt;rec-number&gt;153&lt;/rec-number&gt;&lt;foreign-keys&gt;&lt;key app="EN" db-id="vas0ff5rp5wevce9wwe5dtwurpavsztp99xf" timestamp="1476259823"&gt;153&lt;/key&gt;&lt;/foreign-keys&gt;&lt;ref-type name="Journal Article"&gt;17&lt;/ref-type&gt;&lt;contributors&gt;&lt;authors&gt;&lt;author&gt;Mallet, A.&lt;/author&gt;&lt;author&gt;Gueguen, M.&lt;/author&gt;&lt;author&gt;Kauffmann, F.&lt;/author&gt;&lt;author&gt;Chesneau, C.&lt;/author&gt;&lt;author&gt;Sesboue, A.&lt;/author&gt;&lt;author&gt;Desmasures, N.&lt;/author&gt;&lt;/authors&gt;&lt;/contributors&gt;&lt;auth-address&gt;Univ Caen Basse Normandie, IFR ICORE 146, EA 3213, Unite Microorganismes Interet Laitier &amp;amp; Alimentai, F-14032 Caen, France&amp;#xD;Univ Caen Basse Normandie, UFR Sci, UMR CNRS 6139, Lab Math Nicolas Oresme, F-14032 Caen, France&lt;/auth-address&gt;&lt;titles&gt;&lt;title&gt;Quantitative and qualitative microbial analysis of raw milk reveals substantial diversity influenced by herd management practices&lt;/title&gt;&lt;secondary-title&gt;International Dairy Journal&lt;/secondary-title&gt;&lt;alt-title&gt;Int Dairy J&lt;/alt-title&gt;&lt;/titles&gt;&lt;periodical&gt;&lt;full-title&gt;International Dairy Journal&lt;/full-title&gt;&lt;abbr-1&gt;Int Dairy J&lt;/abbr-1&gt;&lt;/periodical&gt;&lt;alt-periodical&gt;&lt;full-title&gt;International Dairy Journal&lt;/full-title&gt;&lt;abbr-1&gt;Int Dairy J&lt;/abbr-1&gt;&lt;/alt-periodical&gt;&lt;pages&gt;13-21&lt;/pages&gt;&lt;volume&gt;27&lt;/volume&gt;&lt;number&gt;1-2&lt;/number&gt;&lt;keywords&gt;&lt;keyword&gt;red smear cheese&lt;/keyword&gt;&lt;keyword&gt;listeria-monocytogenes&lt;/keyword&gt;&lt;keyword&gt;pasteurized milk&lt;/keyword&gt;&lt;keyword&gt;soft cheese&lt;/keyword&gt;&lt;keyword&gt;in-situ&lt;/keyword&gt;&lt;keyword&gt;microflora&lt;/keyword&gt;&lt;keyword&gt;consortia&lt;/keyword&gt;&lt;keyword&gt;bacteria&lt;/keyword&gt;&lt;keyword&gt;communities&lt;/keyword&gt;&lt;keyword&gt;stability&lt;/keyword&gt;&lt;/keywords&gt;&lt;dates&gt;&lt;year&gt;2012&lt;/year&gt;&lt;pub-dates&gt;&lt;date&gt;Dec&lt;/date&gt;&lt;/pub-dates&gt;&lt;/dates&gt;&lt;isbn&gt;0958-6946&lt;/isbn&gt;&lt;accession-num&gt;WOS:000308998500004&lt;/accession-num&gt;&lt;urls&gt;&lt;related-urls&gt;&lt;url&gt;&amp;lt;Go to ISI&amp;gt;://WOS:000308998500004&lt;/url&gt;&lt;/related-urls&gt;&lt;/urls&gt;&lt;electronic-resource-num&gt;10.1016/j.idairyj.2012.07.009&lt;/electronic-resource-num&gt;&lt;language&gt;English&lt;/language&gt;&lt;/record&gt;&lt;/Cite&gt;&lt;/EndNote&gt;</w:instrText>
      </w:r>
      <w:r w:rsidR="00027995" w:rsidRPr="000A3FDC">
        <w:rPr>
          <w:rFonts w:cs="Times New Roman"/>
        </w:rPr>
        <w:fldChar w:fldCharType="separate"/>
      </w:r>
      <w:r w:rsidR="00027995" w:rsidRPr="000A3FDC">
        <w:rPr>
          <w:rFonts w:cs="Times New Roman"/>
          <w:noProof/>
        </w:rPr>
        <w:t>(</w:t>
      </w:r>
      <w:hyperlink w:anchor="_ENREF_23" w:tooltip="Mallet, 2012 #153" w:history="1">
        <w:r w:rsidR="00D25431" w:rsidRPr="000A3FDC">
          <w:rPr>
            <w:rFonts w:cs="Times New Roman"/>
            <w:noProof/>
          </w:rPr>
          <w:t>Mallet et al., 2012</w:t>
        </w:r>
      </w:hyperlink>
      <w:r w:rsidR="00027995" w:rsidRPr="000A3FDC">
        <w:rPr>
          <w:rFonts w:cs="Times New Roman"/>
          <w:noProof/>
        </w:rPr>
        <w:t>)</w:t>
      </w:r>
      <w:r w:rsidR="00027995" w:rsidRPr="000A3FDC">
        <w:rPr>
          <w:rFonts w:cs="Times New Roman"/>
        </w:rPr>
        <w:fldChar w:fldCharType="end"/>
      </w:r>
      <w:r w:rsidR="00303FBC" w:rsidRPr="000A3FDC">
        <w:rPr>
          <w:rFonts w:cs="Times New Roman"/>
        </w:rPr>
        <w:t xml:space="preserve">. Interestingly, seven of the 15 most abundant genera were significantly different in level between the 2 areas. This included </w:t>
      </w:r>
      <w:r w:rsidR="00303FBC" w:rsidRPr="000A3FDC">
        <w:rPr>
          <w:rFonts w:cs="Times New Roman"/>
          <w:i/>
          <w:iCs/>
        </w:rPr>
        <w:t xml:space="preserve">Bacillus </w:t>
      </w:r>
      <w:r w:rsidR="00303FBC" w:rsidRPr="000A3FDC">
        <w:rPr>
          <w:rFonts w:cs="Times New Roman"/>
        </w:rPr>
        <w:t xml:space="preserve">and </w:t>
      </w:r>
      <w:r w:rsidR="00303FBC" w:rsidRPr="000A3FDC">
        <w:rPr>
          <w:rFonts w:cs="Times New Roman"/>
          <w:i/>
          <w:iCs/>
        </w:rPr>
        <w:t xml:space="preserve">Paenibacillus. </w:t>
      </w:r>
      <w:r w:rsidR="00303FBC" w:rsidRPr="000A3FDC">
        <w:rPr>
          <w:rFonts w:cs="Times New Roman"/>
          <w:i/>
        </w:rPr>
        <w:t xml:space="preserve">Bacillus </w:t>
      </w:r>
      <w:r w:rsidR="00303FBC" w:rsidRPr="000A3FDC">
        <w:rPr>
          <w:rFonts w:cs="Times New Roman"/>
          <w:iCs/>
        </w:rPr>
        <w:t xml:space="preserve">was more abundant in milk </w:t>
      </w:r>
      <w:r w:rsidR="00303FBC" w:rsidRPr="000A3FDC">
        <w:rPr>
          <w:rFonts w:cs="Times New Roman"/>
        </w:rPr>
        <w:t xml:space="preserve">from area A and </w:t>
      </w:r>
      <w:r w:rsidR="00303FBC" w:rsidRPr="000A3FDC">
        <w:rPr>
          <w:rFonts w:cs="Times New Roman"/>
          <w:i/>
        </w:rPr>
        <w:t>Paenibacillus</w:t>
      </w:r>
      <w:r w:rsidR="00303FBC" w:rsidRPr="000A3FDC">
        <w:rPr>
          <w:rFonts w:cs="Times New Roman"/>
        </w:rPr>
        <w:t xml:space="preserve"> </w:t>
      </w:r>
      <w:r w:rsidR="00F55652" w:rsidRPr="000A3FDC">
        <w:rPr>
          <w:rFonts w:cs="Times New Roman"/>
        </w:rPr>
        <w:t xml:space="preserve">was more abundant </w:t>
      </w:r>
      <w:r w:rsidR="00303FBC" w:rsidRPr="000A3FDC">
        <w:rPr>
          <w:rFonts w:cs="Times New Roman"/>
        </w:rPr>
        <w:t xml:space="preserve">in milk samples from area B. </w:t>
      </w:r>
      <w:r w:rsidRPr="000A3FDC">
        <w:rPr>
          <w:rFonts w:cs="Times New Roman"/>
        </w:rPr>
        <w:t xml:space="preserve">These two </w:t>
      </w:r>
      <w:r w:rsidR="00074359" w:rsidRPr="000A3FDC">
        <w:rPr>
          <w:rFonts w:cs="Times New Roman"/>
        </w:rPr>
        <w:t xml:space="preserve">bacterial </w:t>
      </w:r>
      <w:r w:rsidRPr="000A3FDC">
        <w:rPr>
          <w:rFonts w:cs="Times New Roman"/>
        </w:rPr>
        <w:t xml:space="preserve">genera are the predominant aerobic endospore-forming </w:t>
      </w:r>
      <w:r w:rsidR="00074359" w:rsidRPr="000A3FDC">
        <w:rPr>
          <w:rFonts w:cs="Times New Roman"/>
        </w:rPr>
        <w:t>taxa</w:t>
      </w:r>
      <w:r w:rsidRPr="000A3FDC">
        <w:rPr>
          <w:rFonts w:cs="Times New Roman"/>
        </w:rPr>
        <w:t xml:space="preserve"> detected in milk samples and are of concern to the dairy industry for their ability to survive pasteurization and cause subsequent spoilage in stored pasteurized milk</w:t>
      </w:r>
      <w:r w:rsidR="00303FBC" w:rsidRPr="000A3FDC">
        <w:rPr>
          <w:rFonts w:cs="Times New Roman"/>
        </w:rPr>
        <w:t xml:space="preserve"> </w:t>
      </w:r>
      <w:r w:rsidR="00303FBC" w:rsidRPr="000A3FDC">
        <w:rPr>
          <w:rFonts w:cs="Times New Roman"/>
        </w:rPr>
        <w:fldChar w:fldCharType="begin">
          <w:fldData xml:space="preserve">PEVuZE5vdGU+PENpdGU+PEF1dGhvcj5Db29yZXZpdHM8L0F1dGhvcj48WWVhcj4yMDA4PC9ZZWFy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</w:fldData>
        </w:fldChar>
      </w:r>
      <w:r w:rsidR="00303FBC" w:rsidRPr="000A3FDC">
        <w:rPr>
          <w:rFonts w:cs="Times New Roman"/>
        </w:rPr>
        <w:instrText xml:space="preserve"> ADDIN EN.CITE </w:instrText>
      </w:r>
      <w:r w:rsidR="00303FBC" w:rsidRPr="000A3FDC">
        <w:rPr>
          <w:rFonts w:cs="Times New Roman"/>
        </w:rPr>
        <w:fldChar w:fldCharType="begin">
          <w:fldData xml:space="preserve">PEVuZE5vdGU+PENpdGU+PEF1dGhvcj5Db29yZXZpdHM8L0F1dGhvcj48WWVhcj4yMDA4PC9ZZWFy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</w:fldData>
        </w:fldChar>
      </w:r>
      <w:r w:rsidR="00303FBC" w:rsidRPr="000A3FDC">
        <w:rPr>
          <w:rFonts w:cs="Times New Roman"/>
        </w:rPr>
        <w:instrText xml:space="preserve"> ADDIN EN.CITE.DATA </w:instrText>
      </w:r>
      <w:r w:rsidR="00303FBC" w:rsidRPr="000A3FDC">
        <w:rPr>
          <w:rFonts w:cs="Times New Roman"/>
        </w:rPr>
      </w:r>
      <w:r w:rsidR="00303FBC" w:rsidRPr="000A3FDC">
        <w:rPr>
          <w:rFonts w:cs="Times New Roman"/>
        </w:rPr>
        <w:fldChar w:fldCharType="end"/>
      </w:r>
      <w:r w:rsidR="00303FBC" w:rsidRPr="000A3FDC">
        <w:rPr>
          <w:rFonts w:cs="Times New Roman"/>
        </w:rPr>
      </w:r>
      <w:r w:rsidR="00303FBC" w:rsidRPr="000A3FDC">
        <w:rPr>
          <w:rFonts w:cs="Times New Roman"/>
        </w:rPr>
        <w:fldChar w:fldCharType="separate"/>
      </w:r>
      <w:r w:rsidR="00303FBC" w:rsidRPr="000A3FDC">
        <w:rPr>
          <w:rFonts w:cs="Times New Roman"/>
          <w:noProof/>
        </w:rPr>
        <w:t>(</w:t>
      </w:r>
      <w:hyperlink w:anchor="_ENREF_6" w:tooltip="Coorevits, 2008 #227" w:history="1">
        <w:r w:rsidR="00D25431" w:rsidRPr="000A3FDC">
          <w:rPr>
            <w:rFonts w:cs="Times New Roman"/>
            <w:noProof/>
          </w:rPr>
          <w:t>Coorevits et al., 2008</w:t>
        </w:r>
      </w:hyperlink>
      <w:r w:rsidR="00303FBC" w:rsidRPr="000A3FDC">
        <w:rPr>
          <w:rFonts w:cs="Times New Roman"/>
          <w:noProof/>
        </w:rPr>
        <w:t xml:space="preserve">, </w:t>
      </w:r>
      <w:hyperlink w:anchor="_ENREF_16" w:tooltip="Ivy, 2012 #249" w:history="1">
        <w:r w:rsidR="00D25431" w:rsidRPr="000A3FDC">
          <w:rPr>
            <w:rFonts w:cs="Times New Roman"/>
            <w:noProof/>
          </w:rPr>
          <w:t>Ivy et al., 2012</w:t>
        </w:r>
      </w:hyperlink>
      <w:r w:rsidR="00303FBC" w:rsidRPr="000A3FDC">
        <w:rPr>
          <w:rFonts w:cs="Times New Roman"/>
          <w:noProof/>
        </w:rPr>
        <w:t xml:space="preserve">, </w:t>
      </w:r>
      <w:hyperlink w:anchor="_ENREF_25" w:tooltip="Masiello, 2014 #250" w:history="1">
        <w:r w:rsidR="00D25431" w:rsidRPr="000A3FDC">
          <w:rPr>
            <w:rFonts w:cs="Times New Roman"/>
            <w:noProof/>
          </w:rPr>
          <w:t>Masiello et al., 2014</w:t>
        </w:r>
      </w:hyperlink>
      <w:r w:rsidR="00303FBC" w:rsidRPr="000A3FDC">
        <w:rPr>
          <w:rFonts w:cs="Times New Roman"/>
          <w:noProof/>
        </w:rPr>
        <w:t>)</w:t>
      </w:r>
      <w:r w:rsidR="00303FBC" w:rsidRPr="000A3FDC">
        <w:rPr>
          <w:rFonts w:cs="Times New Roman"/>
        </w:rPr>
        <w:fldChar w:fldCharType="end"/>
      </w:r>
      <w:r w:rsidR="00303FBC" w:rsidRPr="000A3FDC">
        <w:rPr>
          <w:rFonts w:cs="Times New Roman"/>
        </w:rPr>
        <w:t xml:space="preserve">. </w:t>
      </w:r>
      <w:r w:rsidR="00303FBC" w:rsidRPr="000A3FDC">
        <w:rPr>
          <w:rFonts w:cs="Times New Roman"/>
          <w:lang w:val="en-GB"/>
        </w:rPr>
        <w:t xml:space="preserve">Several factors have been identified that </w:t>
      </w:r>
      <w:r w:rsidR="00091CFE" w:rsidRPr="000A3FDC">
        <w:rPr>
          <w:rFonts w:cs="Times New Roman"/>
          <w:lang w:val="en-GB"/>
        </w:rPr>
        <w:t xml:space="preserve">influence the levels of </w:t>
      </w:r>
      <w:r w:rsidR="00091CFE" w:rsidRPr="000A3FDC">
        <w:rPr>
          <w:rFonts w:cs="Times New Roman"/>
        </w:rPr>
        <w:t xml:space="preserve">aerobic </w:t>
      </w:r>
      <w:r w:rsidR="00303FBC" w:rsidRPr="000A3FDC">
        <w:rPr>
          <w:rFonts w:cs="Times New Roman"/>
        </w:rPr>
        <w:t xml:space="preserve">endospore-forming bacteria </w:t>
      </w:r>
      <w:r w:rsidR="00303FBC" w:rsidRPr="000A3FDC">
        <w:rPr>
          <w:rFonts w:cs="Times New Roman"/>
          <w:lang w:val="en-GB"/>
        </w:rPr>
        <w:t xml:space="preserve">in milk, such as bedding materials and feed </w:t>
      </w:r>
      <w:r w:rsidR="00303FBC" w:rsidRPr="000A3FDC">
        <w:rPr>
          <w:rFonts w:cs="Times New Roman"/>
          <w:lang w:val="en-GB"/>
        </w:rPr>
        <w:fldChar w:fldCharType="begin">
          <w:fldData xml:space="preserve">PEVuZE5vdGU+PENpdGU+PEF1dGhvcj5NYWdudXNzb248L0F1dGhvcj48WWVhcj4yMDA3PC9ZZWFy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</w:fldData>
        </w:fldChar>
      </w:r>
      <w:r w:rsidR="00303FBC" w:rsidRPr="000A3FDC">
        <w:rPr>
          <w:rFonts w:cs="Times New Roman"/>
          <w:lang w:val="en-GB"/>
        </w:rPr>
        <w:instrText xml:space="preserve"> ADDIN EN.CITE </w:instrText>
      </w:r>
      <w:r w:rsidR="00303FBC" w:rsidRPr="000A3FDC">
        <w:rPr>
          <w:rFonts w:cs="Times New Roman"/>
          <w:lang w:val="en-GB"/>
        </w:rPr>
        <w:fldChar w:fldCharType="begin">
          <w:fldData xml:space="preserve">PEVuZE5vdGU+PENpdGU+PEF1dGhvcj5NYWdudXNzb248L0F1dGhvcj48WWVhcj4yMDA3PC9ZZWFy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</w:fldData>
        </w:fldChar>
      </w:r>
      <w:r w:rsidR="00303FBC" w:rsidRPr="000A3FDC">
        <w:rPr>
          <w:rFonts w:cs="Times New Roman"/>
          <w:lang w:val="en-GB"/>
        </w:rPr>
        <w:instrText xml:space="preserve"> ADDIN EN.CITE.DATA </w:instrText>
      </w:r>
      <w:r w:rsidR="00303FBC" w:rsidRPr="000A3FDC">
        <w:rPr>
          <w:rFonts w:cs="Times New Roman"/>
          <w:lang w:val="en-GB"/>
        </w:rPr>
      </w:r>
      <w:r w:rsidR="00303FBC" w:rsidRPr="000A3FDC">
        <w:rPr>
          <w:rFonts w:cs="Times New Roman"/>
          <w:lang w:val="en-GB"/>
        </w:rPr>
        <w:fldChar w:fldCharType="end"/>
      </w:r>
      <w:r w:rsidR="00303FBC" w:rsidRPr="000A3FDC">
        <w:rPr>
          <w:rFonts w:cs="Times New Roman"/>
          <w:lang w:val="en-GB"/>
        </w:rPr>
      </w:r>
      <w:r w:rsidR="00303FBC" w:rsidRPr="000A3FDC">
        <w:rPr>
          <w:rFonts w:cs="Times New Roman"/>
          <w:lang w:val="en-GB"/>
        </w:rPr>
        <w:fldChar w:fldCharType="separate"/>
      </w:r>
      <w:r w:rsidR="00303FBC" w:rsidRPr="000A3FDC">
        <w:rPr>
          <w:rFonts w:cs="Times New Roman"/>
          <w:noProof/>
          <w:lang w:val="en-GB"/>
        </w:rPr>
        <w:t>(</w:t>
      </w:r>
      <w:hyperlink w:anchor="_ENREF_39" w:tooltip="Vaerewijck, 2001 #251" w:history="1">
        <w:r w:rsidR="00D25431" w:rsidRPr="000A3FDC">
          <w:rPr>
            <w:rFonts w:cs="Times New Roman"/>
            <w:noProof/>
            <w:lang w:val="en-GB"/>
          </w:rPr>
          <w:t>Vaerewijck et al., 2001</w:t>
        </w:r>
      </w:hyperlink>
      <w:r w:rsidR="00303FBC" w:rsidRPr="000A3FDC">
        <w:rPr>
          <w:rFonts w:cs="Times New Roman"/>
          <w:noProof/>
          <w:lang w:val="en-GB"/>
        </w:rPr>
        <w:t xml:space="preserve">, </w:t>
      </w:r>
      <w:hyperlink w:anchor="_ENREF_22" w:tooltip="Magnusson, 2007 #235" w:history="1">
        <w:r w:rsidR="00D25431" w:rsidRPr="000A3FDC">
          <w:rPr>
            <w:rFonts w:cs="Times New Roman"/>
            <w:noProof/>
            <w:lang w:val="en-GB"/>
          </w:rPr>
          <w:t>Magnusson et al., 2007</w:t>
        </w:r>
      </w:hyperlink>
      <w:r w:rsidR="00303FBC" w:rsidRPr="000A3FDC">
        <w:rPr>
          <w:rFonts w:cs="Times New Roman"/>
          <w:noProof/>
          <w:lang w:val="en-GB"/>
        </w:rPr>
        <w:t>)</w:t>
      </w:r>
      <w:r w:rsidR="00303FBC" w:rsidRPr="000A3FDC">
        <w:rPr>
          <w:rFonts w:cs="Times New Roman"/>
          <w:lang w:val="en-GB"/>
        </w:rPr>
        <w:fldChar w:fldCharType="end"/>
      </w:r>
      <w:r w:rsidR="00303FBC" w:rsidRPr="000A3FDC">
        <w:rPr>
          <w:rFonts w:cs="Times New Roman"/>
          <w:lang w:val="en-GB"/>
        </w:rPr>
        <w:t xml:space="preserve">, season variation </w:t>
      </w:r>
      <w:r w:rsidR="00303FBC" w:rsidRPr="000A3FDC">
        <w:rPr>
          <w:rFonts w:cs="Times New Roman"/>
          <w:lang w:val="en-GB"/>
        </w:rPr>
        <w:fldChar w:fldCharType="begin"/>
      </w:r>
      <w:r w:rsidR="00303FBC" w:rsidRPr="000A3FDC">
        <w:rPr>
          <w:rFonts w:cs="Times New Roman"/>
          <w:lang w:val="en-GB"/>
        </w:rPr>
        <w:instrText xml:space="preserve"> ADDIN EN.CITE &lt;EndNote&gt;&lt;Cite&gt;&lt;Author&gt;Bartoszewiez&lt;/Author&gt;&lt;Year&gt;2008&lt;/Year&gt;&lt;RecNum&gt;236&lt;/RecNum&gt;&lt;DisplayText&gt;(Bartoszewiez et al., 2008)&lt;/DisplayText&gt;&lt;record&gt;&lt;rec-number&gt;236&lt;/rec-number&gt;&lt;foreign-keys&gt;&lt;key app="EN" db-id="vas0ff5rp5wevce9wwe5dtwurpavsztp99xf" timestamp="1496751497"&gt;236&lt;/key&gt;&lt;/foreign-keys&gt;&lt;ref-type name="Journal Article"&gt;17&lt;/ref-type&gt;&lt;contributors&gt;&lt;authors&gt;&lt;author&gt;Bartoszewiez, M.&lt;/author&gt;&lt;author&gt;Hansen, B. M.&lt;/author&gt;&lt;author&gt;Swiecicka, I.&lt;/author&gt;&lt;/authors&gt;&lt;/contributors&gt;&lt;auth-address&gt;Univ Bialystok, Dept Microbiol, Inst Biol, PL-15950 Bialystok, Poland&amp;#xD;Univ Aarhus, Natl Environm Res Inst, Dept Environm Chem &amp;amp; Microbiol, DK-4000 Roskilde, Denmark&lt;/auth-address&gt;&lt;titles&gt;&lt;title&gt;The members of the Bacillus cereus group are commonly present contaminants of fresh and heat-treated milk&lt;/title&gt;&lt;secondary-title&gt;Food Microbiology&lt;/secondary-title&gt;&lt;alt-title&gt;Food Microbiol&lt;/alt-title&gt;&lt;/titles&gt;&lt;periodical&gt;&lt;full-title&gt;Food Microbiology&lt;/full-title&gt;&lt;abbr-1&gt;Food Microbiol&lt;/abbr-1&gt;&lt;/periodical&gt;&lt;alt-periodical&gt;&lt;full-title&gt;Food Microbiology&lt;/full-title&gt;&lt;abbr-1&gt;Food Microbiol&lt;/abbr-1&gt;&lt;/alt-periodical&gt;&lt;pages&gt;588-596&lt;/pages&gt;&lt;volume&gt;25&lt;/volume&gt;&lt;number&gt;4&lt;/number&gt;&lt;keywords&gt;&lt;keyword&gt;bacillus cereus s.l.&lt;/keyword&gt;&lt;keyword&gt;genetic diversity&lt;/keyword&gt;&lt;keyword&gt;enterotoxin&lt;/keyword&gt;&lt;keyword&gt;milk&lt;/keyword&gt;&lt;keyword&gt;contamination&lt;/keyword&gt;&lt;keyword&gt;pasteurized milk&lt;/keyword&gt;&lt;keyword&gt;pcr analysis&lt;/keyword&gt;&lt;keyword&gt;dairy plant&lt;/keyword&gt;&lt;keyword&gt;raw-milk&lt;/keyword&gt;&lt;keyword&gt;thuringiensis&lt;/keyword&gt;&lt;keyword&gt;food&lt;/keyword&gt;&lt;keyword&gt;strains&lt;/keyword&gt;&lt;keyword&gt;spores&lt;/keyword&gt;&lt;keyword&gt;diversity&lt;/keyword&gt;&lt;keyword&gt;products&lt;/keyword&gt;&lt;/keywords&gt;&lt;dates&gt;&lt;year&gt;2008&lt;/year&gt;&lt;pub-dates&gt;&lt;date&gt;Jun&lt;/date&gt;&lt;/pub-dates&gt;&lt;/dates&gt;&lt;isbn&gt;0740-0020&lt;/isbn&gt;&lt;accession-num&gt;WOS:000256225600007&lt;/accession-num&gt;&lt;urls&gt;&lt;related-urls&gt;&lt;url&gt;&amp;lt;Go to ISI&amp;gt;://WOS:000256225600007&lt;/url&gt;&lt;/related-urls&gt;&lt;/urls&gt;&lt;electronic-resource-num&gt;10.1016/j.fm.2008.02.001&lt;/electronic-resource-num&gt;&lt;language&gt;English&lt;/language&gt;&lt;/record&gt;&lt;/Cite&gt;&lt;/EndNote&gt;</w:instrText>
      </w:r>
      <w:r w:rsidR="00303FBC" w:rsidRPr="000A3FDC">
        <w:rPr>
          <w:rFonts w:cs="Times New Roman"/>
          <w:lang w:val="en-GB"/>
        </w:rPr>
        <w:fldChar w:fldCharType="separate"/>
      </w:r>
      <w:r w:rsidR="00303FBC" w:rsidRPr="000A3FDC">
        <w:rPr>
          <w:rFonts w:cs="Times New Roman"/>
          <w:noProof/>
          <w:lang w:val="en-GB"/>
        </w:rPr>
        <w:t>(</w:t>
      </w:r>
      <w:hyperlink w:anchor="_ENREF_1" w:tooltip="Bartoszewiez, 2008 #236" w:history="1">
        <w:r w:rsidR="00D25431" w:rsidRPr="000A3FDC">
          <w:rPr>
            <w:rFonts w:cs="Times New Roman"/>
            <w:noProof/>
            <w:lang w:val="en-GB"/>
          </w:rPr>
          <w:t>Bartoszewiez et al., 2008</w:t>
        </w:r>
      </w:hyperlink>
      <w:r w:rsidR="00303FBC" w:rsidRPr="000A3FDC">
        <w:rPr>
          <w:rFonts w:cs="Times New Roman"/>
          <w:noProof/>
          <w:lang w:val="en-GB"/>
        </w:rPr>
        <w:t>)</w:t>
      </w:r>
      <w:r w:rsidR="00303FBC" w:rsidRPr="000A3FDC">
        <w:rPr>
          <w:rFonts w:cs="Times New Roman"/>
          <w:lang w:val="en-GB"/>
        </w:rPr>
        <w:fldChar w:fldCharType="end"/>
      </w:r>
      <w:r w:rsidR="00303FBC" w:rsidRPr="000A3FDC">
        <w:rPr>
          <w:rFonts w:cs="Times New Roman"/>
          <w:lang w:val="en-GB"/>
        </w:rPr>
        <w:t xml:space="preserve"> and contamination from equipment </w:t>
      </w:r>
      <w:r w:rsidR="00303FBC" w:rsidRPr="000A3FDC">
        <w:rPr>
          <w:rFonts w:cs="Times New Roman"/>
          <w:lang w:val="en-GB"/>
        </w:rPr>
        <w:fldChar w:fldCharType="begin"/>
      </w:r>
      <w:r w:rsidR="00027995" w:rsidRPr="000A3FDC">
        <w:rPr>
          <w:rFonts w:cs="Times New Roman"/>
          <w:lang w:val="en-GB"/>
        </w:rPr>
        <w:instrText xml:space="preserve"> ADDIN EN.CITE &lt;EndNote&gt;&lt;Cite&gt;&lt;Author&gt;Salustiano&lt;/Author&gt;&lt;Year&gt;2009&lt;/Year&gt;&lt;RecNum&gt;237&lt;/RecNum&gt;&lt;DisplayText&gt;(Salustiano et al., 2009)&lt;/DisplayText&gt;&lt;record&gt;&lt;rec-number&gt;237&lt;/rec-number&gt;&lt;foreign-keys&gt;&lt;key app="EN" db-id="vas0ff5rp5wevce9wwe5dtwurpavsztp99xf" timestamp="1496751683"&gt;237&lt;/key&gt;&lt;/foreign-keys&gt;&lt;ref-type name="Journal Article"&gt;17&lt;/ref-type&gt;&lt;contributors&gt;&lt;authors&gt;&lt;author&gt;Salustiano, V. C.&lt;/author&gt;&lt;author&gt;Andrade, N. J.&lt;/author&gt;&lt;author&gt;Soares, N. F. F.&lt;/author&gt;&lt;author&gt;Lima, J. C.&lt;/author&gt;&lt;author&gt;Bernardes, P. C.&lt;/author&gt;&lt;author&gt;Luiz, L. M. P.&lt;/author&gt;&lt;author&gt;Fernandes, P. E.&lt;/author&gt;&lt;/authors&gt;&lt;/contributors&gt;&lt;auth-address&gt;Univ Fed Vicosa, Dept Food Technol, BR-36570000 Vicosa, MG, Brazil&lt;/auth-address&gt;&lt;titles&gt;&lt;title&gt;Contamination of milk with Bacillus cereus by post-pasteurization surface exposure as evaluated by automated ribotyping&lt;/title&gt;&lt;secondary-title&gt;Food Control&lt;/secondary-title&gt;&lt;alt-title&gt;Food Control&lt;/alt-title&gt;&lt;/titles&gt;&lt;periodical&gt;&lt;full-title&gt;Food Control&lt;/full-title&gt;&lt;abbr-1&gt;Food Control&lt;/abbr-1&gt;&lt;/periodical&gt;&lt;alt-periodical&gt;&lt;full-title&gt;Food Control&lt;/full-title&gt;&lt;abbr-1&gt;Food Control&lt;/abbr-1&gt;&lt;/alt-periodical&gt;&lt;pages&gt;439-442&lt;/pages&gt;&lt;volume&gt;20&lt;/volume&gt;&lt;number&gt;4&lt;/number&gt;&lt;keywords&gt;&lt;keyword&gt;milk quality&lt;/keyword&gt;&lt;keyword&gt;milk recontamination&lt;/keyword&gt;&lt;keyword&gt;bacillus cereus&lt;/keyword&gt;&lt;keyword&gt;ribotyping&lt;/keyword&gt;&lt;keyword&gt;biofilms&lt;/keyword&gt;&lt;keyword&gt;industry&lt;/keyword&gt;&lt;/keywords&gt;&lt;dates&gt;&lt;year&gt;2009&lt;/year&gt;&lt;pub-dates&gt;&lt;date&gt;Apr&lt;/date&gt;&lt;/pub-dates&gt;&lt;/dates&gt;&lt;isbn&gt;0956-7135&lt;/isbn&gt;&lt;accession-num&gt;WOS:000261392100021&lt;/accession-num&gt;&lt;urls&gt;&lt;related-urls&gt;&lt;url&gt;&amp;lt;Go to ISI&amp;gt;://WOS:000261392100021&lt;/url&gt;&lt;/related-urls&gt;&lt;/urls&gt;&lt;electronic-resource-num&gt;10.1016/j.foodcont.2008.07.004&lt;/electronic-resource-num&gt;&lt;language&gt;English&lt;/language&gt;&lt;/record&gt;&lt;/Cite&gt;&lt;/EndNote&gt;</w:instrText>
      </w:r>
      <w:r w:rsidR="00303FBC" w:rsidRPr="000A3FDC">
        <w:rPr>
          <w:rFonts w:cs="Times New Roman"/>
          <w:lang w:val="en-GB"/>
        </w:rPr>
        <w:fldChar w:fldCharType="separate"/>
      </w:r>
      <w:r w:rsidR="00027995" w:rsidRPr="000A3FDC">
        <w:rPr>
          <w:rFonts w:cs="Times New Roman"/>
          <w:noProof/>
          <w:lang w:val="en-GB"/>
        </w:rPr>
        <w:t>(</w:t>
      </w:r>
      <w:hyperlink w:anchor="_ENREF_35" w:tooltip="Salustiano, 2009 #237" w:history="1">
        <w:r w:rsidR="00D25431" w:rsidRPr="000A3FDC">
          <w:rPr>
            <w:rFonts w:cs="Times New Roman"/>
            <w:noProof/>
            <w:lang w:val="en-GB"/>
          </w:rPr>
          <w:t>Salustiano et al., 2009</w:t>
        </w:r>
      </w:hyperlink>
      <w:r w:rsidR="00027995" w:rsidRPr="000A3FDC">
        <w:rPr>
          <w:rFonts w:cs="Times New Roman"/>
          <w:noProof/>
          <w:lang w:val="en-GB"/>
        </w:rPr>
        <w:t>)</w:t>
      </w:r>
      <w:r w:rsidR="00303FBC" w:rsidRPr="000A3FDC">
        <w:rPr>
          <w:rFonts w:cs="Times New Roman"/>
          <w:lang w:val="en-GB"/>
        </w:rPr>
        <w:fldChar w:fldCharType="end"/>
      </w:r>
      <w:r w:rsidR="00303FBC" w:rsidRPr="000A3FDC">
        <w:rPr>
          <w:rFonts w:cs="Times New Roman"/>
          <w:lang w:val="en-GB"/>
        </w:rPr>
        <w:t xml:space="preserve">. These factors could explain </w:t>
      </w:r>
      <w:r w:rsidR="00417671" w:rsidRPr="000A3FDC">
        <w:rPr>
          <w:rFonts w:cs="Times New Roman"/>
          <w:lang w:val="en-GB"/>
        </w:rPr>
        <w:t xml:space="preserve">some of </w:t>
      </w:r>
      <w:r w:rsidR="00303FBC" w:rsidRPr="000A3FDC">
        <w:rPr>
          <w:rFonts w:cs="Times New Roman"/>
          <w:lang w:val="en-GB"/>
        </w:rPr>
        <w:t>the differences between the two geographical areas of collection</w:t>
      </w:r>
      <w:r w:rsidR="009C3993" w:rsidRPr="000A3FDC">
        <w:rPr>
          <w:rFonts w:cs="Times New Roman"/>
          <w:lang w:val="en-GB"/>
        </w:rPr>
        <w:t xml:space="preserve"> and</w:t>
      </w:r>
      <w:r w:rsidR="00303FBC" w:rsidRPr="000A3FDC">
        <w:rPr>
          <w:rFonts w:cs="Times New Roman"/>
          <w:lang w:val="en-GB"/>
        </w:rPr>
        <w:t xml:space="preserve"> can be </w:t>
      </w:r>
      <w:r w:rsidR="009C3993" w:rsidRPr="000A3FDC">
        <w:rPr>
          <w:rFonts w:cs="Times New Roman"/>
          <w:lang w:val="en-GB"/>
        </w:rPr>
        <w:t>assumed</w:t>
      </w:r>
      <w:r w:rsidR="00303FBC" w:rsidRPr="000A3FDC">
        <w:rPr>
          <w:rFonts w:cs="Times New Roman"/>
          <w:lang w:val="en-GB"/>
        </w:rPr>
        <w:t xml:space="preserve"> from the </w:t>
      </w:r>
      <w:r w:rsidR="00477482" w:rsidRPr="000A3FDC">
        <w:rPr>
          <w:rFonts w:cs="Times New Roman"/>
          <w:lang w:val="en-GB"/>
        </w:rPr>
        <w:t>composition of the SV</w:t>
      </w:r>
      <w:r w:rsidR="00303FBC" w:rsidRPr="000A3FDC">
        <w:rPr>
          <w:rFonts w:cs="Times New Roman"/>
          <w:lang w:val="en-GB"/>
        </w:rPr>
        <w:t xml:space="preserve">. </w:t>
      </w:r>
      <w:r w:rsidR="00303FBC" w:rsidRPr="000A3FDC">
        <w:rPr>
          <w:rFonts w:cs="Times New Roman"/>
          <w:i/>
          <w:lang w:val="en-GB"/>
        </w:rPr>
        <w:t xml:space="preserve">Bacillus </w:t>
      </w:r>
      <w:r w:rsidR="00303FBC" w:rsidRPr="000A3FDC">
        <w:rPr>
          <w:rFonts w:cs="Times New Roman"/>
          <w:lang w:val="en-GB"/>
        </w:rPr>
        <w:t>SV clearly showed a consistent presence of some dominant SV between</w:t>
      </w:r>
      <w:r w:rsidR="001E4840" w:rsidRPr="000A3FDC">
        <w:rPr>
          <w:rFonts w:cs="Times New Roman"/>
          <w:lang w:val="en-GB"/>
        </w:rPr>
        <w:t xml:space="preserve"> collection days and farms </w:t>
      </w:r>
      <w:r w:rsidR="00303FBC" w:rsidRPr="000A3FDC">
        <w:rPr>
          <w:rFonts w:cs="Times New Roman"/>
          <w:lang w:val="en-GB"/>
        </w:rPr>
        <w:t xml:space="preserve">in most milk samples from area A whereas in milk samples from area B, the </w:t>
      </w:r>
      <w:r w:rsidR="00303FBC" w:rsidRPr="000A3FDC">
        <w:rPr>
          <w:rFonts w:cs="Times New Roman"/>
          <w:i/>
          <w:lang w:val="en-GB"/>
        </w:rPr>
        <w:t xml:space="preserve">Bacillus </w:t>
      </w:r>
      <w:r w:rsidR="00303FBC" w:rsidRPr="000A3FDC">
        <w:rPr>
          <w:rFonts w:cs="Times New Roman"/>
          <w:lang w:val="en-GB"/>
        </w:rPr>
        <w:t xml:space="preserve">SV were different both within and </w:t>
      </w:r>
      <w:r w:rsidR="00303FBC" w:rsidRPr="000A3FDC">
        <w:rPr>
          <w:rFonts w:cs="Times New Roman"/>
          <w:lang w:val="en-GB"/>
        </w:rPr>
        <w:lastRenderedPageBreak/>
        <w:t xml:space="preserve">between farms. Similar to </w:t>
      </w:r>
      <w:r w:rsidR="00303FBC" w:rsidRPr="000A3FDC">
        <w:rPr>
          <w:rFonts w:cs="Times New Roman"/>
          <w:i/>
          <w:lang w:val="en-GB"/>
        </w:rPr>
        <w:t xml:space="preserve">Bacillus </w:t>
      </w:r>
      <w:r w:rsidR="00303FBC" w:rsidRPr="000A3FDC">
        <w:rPr>
          <w:rFonts w:cs="Times New Roman"/>
          <w:lang w:val="en-GB"/>
        </w:rPr>
        <w:t xml:space="preserve">SV from area B, the </w:t>
      </w:r>
      <w:r w:rsidR="00303FBC" w:rsidRPr="000A3FDC">
        <w:rPr>
          <w:rFonts w:cs="Times New Roman"/>
          <w:i/>
          <w:lang w:val="en-GB"/>
        </w:rPr>
        <w:t xml:space="preserve">Paenibacillus </w:t>
      </w:r>
      <w:r w:rsidR="00303FBC" w:rsidRPr="000A3FDC">
        <w:rPr>
          <w:rFonts w:cs="Times New Roman"/>
          <w:lang w:val="en-GB"/>
        </w:rPr>
        <w:t xml:space="preserve">SV identified in all milk samples from area B, were different between </w:t>
      </w:r>
      <w:r w:rsidR="001E4840" w:rsidRPr="000A3FDC">
        <w:rPr>
          <w:rFonts w:cs="Times New Roman"/>
          <w:lang w:val="en-GB"/>
        </w:rPr>
        <w:t>collection days and farms</w:t>
      </w:r>
      <w:r w:rsidR="00303FBC" w:rsidRPr="000A3FDC">
        <w:rPr>
          <w:rFonts w:cs="Times New Roman"/>
          <w:lang w:val="en-GB"/>
        </w:rPr>
        <w:t xml:space="preserve">. </w:t>
      </w:r>
      <w:r w:rsidR="00303FBC" w:rsidRPr="000A3FDC">
        <w:rPr>
          <w:rFonts w:cs="Times New Roman"/>
          <w:i/>
          <w:lang w:val="en-GB"/>
        </w:rPr>
        <w:t xml:space="preserve">Paenibacillus </w:t>
      </w:r>
      <w:r w:rsidR="00303FBC" w:rsidRPr="000A3FDC">
        <w:rPr>
          <w:rFonts w:cs="Times New Roman"/>
          <w:lang w:val="en-GB"/>
        </w:rPr>
        <w:t xml:space="preserve">was detected in only 32 % of the milk samples from area A as compared to 68% in milk from farms in area B. </w:t>
      </w:r>
    </w:p>
    <w:p w14:paraId="79F0FB5A" w14:textId="6FE86B90" w:rsidR="009C3993" w:rsidRPr="000A3FDC" w:rsidRDefault="008911BC" w:rsidP="009C3993">
      <w:pPr>
        <w:spacing w:line="480" w:lineRule="auto"/>
        <w:ind w:firstLine="720"/>
        <w:jc w:val="both"/>
        <w:rPr>
          <w:rFonts w:cs="Times New Roman"/>
          <w:b/>
          <w:bCs/>
          <w:i/>
          <w:iCs/>
        </w:rPr>
      </w:pPr>
      <w:r w:rsidRPr="000A3FDC">
        <w:rPr>
          <w:rFonts w:cs="Times New Roman"/>
          <w:b/>
          <w:bCs/>
          <w:i/>
          <w:iCs/>
        </w:rPr>
        <w:t>Conclusions and future perspectives</w:t>
      </w:r>
    </w:p>
    <w:p w14:paraId="2CE79D37" w14:textId="1330F402" w:rsidR="00314507" w:rsidRPr="000A3FDC" w:rsidRDefault="009C3993" w:rsidP="00314507">
      <w:pPr>
        <w:spacing w:line="480" w:lineRule="auto"/>
        <w:ind w:firstLine="720"/>
        <w:jc w:val="both"/>
        <w:rPr>
          <w:rFonts w:cs="Times New Roman"/>
        </w:rPr>
      </w:pPr>
      <w:r w:rsidRPr="000A3FDC">
        <w:rPr>
          <w:rFonts w:cs="Times New Roman"/>
        </w:rPr>
        <w:t xml:space="preserve">This present study showed that the microbiota of the raw milk delivered to the dairy industry continuously shifts in composition, possibly even on a daily basis. </w:t>
      </w:r>
      <w:r w:rsidR="00750265" w:rsidRPr="000A3FDC">
        <w:rPr>
          <w:rFonts w:cs="Times New Roman"/>
        </w:rPr>
        <w:t xml:space="preserve">We detected </w:t>
      </w:r>
      <w:r w:rsidR="00FC0418" w:rsidRPr="000A3FDC">
        <w:rPr>
          <w:rFonts w:cs="Times New Roman"/>
        </w:rPr>
        <w:t>a complex milk microbiota with great intra</w:t>
      </w:r>
      <w:r w:rsidRPr="000A3FDC">
        <w:rPr>
          <w:rFonts w:cs="Times New Roman"/>
        </w:rPr>
        <w:t xml:space="preserve">-genus and </w:t>
      </w:r>
      <w:r w:rsidR="00FC0418" w:rsidRPr="000A3FDC">
        <w:rPr>
          <w:rFonts w:cs="Times New Roman"/>
        </w:rPr>
        <w:t>intra</w:t>
      </w:r>
      <w:r w:rsidRPr="000A3FDC">
        <w:rPr>
          <w:rFonts w:cs="Times New Roman"/>
        </w:rPr>
        <w:t xml:space="preserve">-species </w:t>
      </w:r>
      <w:r w:rsidR="00FC0418" w:rsidRPr="000A3FDC">
        <w:rPr>
          <w:rFonts w:cs="Times New Roman"/>
        </w:rPr>
        <w:t>diversity</w:t>
      </w:r>
      <w:r w:rsidR="00D1078A" w:rsidRPr="000A3FDC">
        <w:rPr>
          <w:rFonts w:cs="Times New Roman"/>
        </w:rPr>
        <w:t>,</w:t>
      </w:r>
      <w:r w:rsidRPr="000A3FDC">
        <w:rPr>
          <w:rFonts w:cs="Times New Roman"/>
        </w:rPr>
        <w:t xml:space="preserve"> thus implying highly variable sources of contamination at the farm level</w:t>
      </w:r>
      <w:r w:rsidR="00FC0418" w:rsidRPr="000A3FDC">
        <w:rPr>
          <w:rFonts w:cs="Times New Roman"/>
        </w:rPr>
        <w:t xml:space="preserve">. </w:t>
      </w:r>
      <w:r w:rsidRPr="000A3FDC">
        <w:rPr>
          <w:rFonts w:cs="Times New Roman"/>
        </w:rPr>
        <w:t>The between-farm variation was expecte</w:t>
      </w:r>
      <w:r w:rsidR="008911BC" w:rsidRPr="000A3FDC">
        <w:rPr>
          <w:rFonts w:cs="Times New Roman"/>
        </w:rPr>
        <w:t xml:space="preserve">d due to differences in the farm environment </w:t>
      </w:r>
      <w:r w:rsidRPr="000A3FDC">
        <w:rPr>
          <w:rFonts w:cs="Times New Roman"/>
        </w:rPr>
        <w:t>but</w:t>
      </w:r>
      <w:r w:rsidR="00314507" w:rsidRPr="000A3FDC">
        <w:rPr>
          <w:rFonts w:cs="Times New Roman"/>
        </w:rPr>
        <w:t xml:space="preserve"> the</w:t>
      </w:r>
      <w:r w:rsidRPr="000A3FDC">
        <w:rPr>
          <w:rFonts w:cs="Times New Roman"/>
        </w:rPr>
        <w:t xml:space="preserve"> variation</w:t>
      </w:r>
      <w:r w:rsidR="001E4840" w:rsidRPr="000A3FDC">
        <w:rPr>
          <w:rFonts w:cs="Times New Roman"/>
        </w:rPr>
        <w:t xml:space="preserve"> connected to sampling at the same farm</w:t>
      </w:r>
      <w:r w:rsidRPr="000A3FDC">
        <w:rPr>
          <w:rFonts w:cs="Times New Roman"/>
        </w:rPr>
        <w:t xml:space="preserve"> and geographical location was unexpected and cannot be explained by available data. Seemingly</w:t>
      </w:r>
      <w:r w:rsidR="002736F0" w:rsidRPr="000A3FDC">
        <w:rPr>
          <w:rFonts w:cs="Times New Roman"/>
        </w:rPr>
        <w:t>,</w:t>
      </w:r>
      <w:r w:rsidRPr="000A3FDC">
        <w:rPr>
          <w:rFonts w:cs="Times New Roman"/>
        </w:rPr>
        <w:t xml:space="preserve"> random variation in milk microbiota is a challenge for the dairy industry as the quality of dairy products is related to the quality of the raw milk received for processing.</w:t>
      </w:r>
      <w:r w:rsidR="00314507" w:rsidRPr="000A3FDC">
        <w:rPr>
          <w:rFonts w:cs="Times New Roman"/>
        </w:rPr>
        <w:t xml:space="preserve"> </w:t>
      </w:r>
      <w:r w:rsidR="0033766B" w:rsidRPr="000A3FDC">
        <w:rPr>
          <w:rFonts w:cs="Times New Roman"/>
        </w:rPr>
        <w:t>T</w:t>
      </w:r>
      <w:r w:rsidR="00314507" w:rsidRPr="000A3FDC">
        <w:rPr>
          <w:rFonts w:cs="Times New Roman"/>
        </w:rPr>
        <w:t xml:space="preserve">he study of the milk microbiota at farm level can also help the dairy industry to identify farms with undesirable microbiota and to work with farmers to identify the contamination sources and reduce or remove unwanted microorganisms from the milk.  </w:t>
      </w:r>
    </w:p>
    <w:p w14:paraId="4C8701A6" w14:textId="77777777" w:rsidR="005D29BF" w:rsidRPr="000A3FDC" w:rsidRDefault="005D29BF" w:rsidP="00B76C2C">
      <w:pPr>
        <w:spacing w:line="480" w:lineRule="auto"/>
        <w:ind w:firstLine="720"/>
        <w:jc w:val="both"/>
        <w:rPr>
          <w:rFonts w:cs="Times New Roman"/>
          <w:lang w:val="en-GB"/>
        </w:rPr>
      </w:pPr>
    </w:p>
    <w:p w14:paraId="72571FC2" w14:textId="77777777" w:rsidR="0036275E" w:rsidRPr="000A3FDC" w:rsidRDefault="00C86140" w:rsidP="00C86140">
      <w:pPr>
        <w:spacing w:line="480" w:lineRule="auto"/>
        <w:ind w:firstLine="720"/>
        <w:jc w:val="center"/>
        <w:rPr>
          <w:rFonts w:cs="Times New Roman"/>
          <w:b/>
        </w:rPr>
      </w:pPr>
      <w:r w:rsidRPr="000A3FDC">
        <w:rPr>
          <w:rFonts w:cs="Times New Roman"/>
          <w:b/>
        </w:rPr>
        <w:t>ACKNOWLEDGMENTS</w:t>
      </w:r>
    </w:p>
    <w:p w14:paraId="136A493E" w14:textId="77777777" w:rsidR="00D9214C" w:rsidRPr="000A3FDC" w:rsidRDefault="00491EE4" w:rsidP="00730660">
      <w:pPr>
        <w:spacing w:line="480" w:lineRule="auto"/>
        <w:ind w:firstLine="567"/>
        <w:jc w:val="both"/>
        <w:rPr>
          <w:rFonts w:eastAsia="Times New Roman" w:cs="Times New Roman"/>
        </w:rPr>
      </w:pPr>
      <w:r w:rsidRPr="000A3FDC">
        <w:rPr>
          <w:rFonts w:eastAsia="Times New Roman" w:cs="Times New Roman"/>
        </w:rPr>
        <w:t xml:space="preserve">The authors would like to acknowledge the Norwegian dairy cooperative TINE SA for their assistance during sampling. </w:t>
      </w:r>
      <w:r w:rsidR="00ED5156" w:rsidRPr="000A3FDC">
        <w:rPr>
          <w:rFonts w:eastAsia="Times New Roman" w:cs="Times New Roman"/>
        </w:rPr>
        <w:t xml:space="preserve">This work received financial contributions from the Norwegian Foundation for Research Levy on Agricultural Products (FFL) and the Norwegian Agricultural Agreement Research Fund (JA) (grant no. 244149/E50), </w:t>
      </w:r>
      <w:r w:rsidRPr="000A3FDC">
        <w:rPr>
          <w:rFonts w:eastAsia="Times New Roman" w:cs="Times New Roman"/>
        </w:rPr>
        <w:t xml:space="preserve">the Faculty of Chemistry, Biotechnology and Food Science </w:t>
      </w:r>
      <w:r w:rsidR="00A54379" w:rsidRPr="000A3FDC">
        <w:rPr>
          <w:rFonts w:eastAsia="Times New Roman" w:cs="Times New Roman"/>
        </w:rPr>
        <w:t xml:space="preserve">at the </w:t>
      </w:r>
      <w:r w:rsidR="00605D4D" w:rsidRPr="000A3FDC">
        <w:rPr>
          <w:rFonts w:eastAsia="Times New Roman" w:cs="Times New Roman"/>
        </w:rPr>
        <w:t>Norwegian</w:t>
      </w:r>
      <w:r w:rsidR="00A54379" w:rsidRPr="000A3FDC">
        <w:rPr>
          <w:rFonts w:eastAsia="Times New Roman" w:cs="Times New Roman"/>
        </w:rPr>
        <w:t xml:space="preserve"> University of Life Sciences </w:t>
      </w:r>
      <w:r w:rsidRPr="000A3FDC">
        <w:rPr>
          <w:rFonts w:eastAsia="Times New Roman" w:cs="Times New Roman"/>
        </w:rPr>
        <w:t>and TINE SA.</w:t>
      </w:r>
    </w:p>
    <w:p w14:paraId="6F889B6C" w14:textId="77777777" w:rsidR="001C48DC" w:rsidRPr="000A3FDC" w:rsidRDefault="00C86140" w:rsidP="00C86140">
      <w:pPr>
        <w:spacing w:line="480" w:lineRule="auto"/>
        <w:jc w:val="center"/>
        <w:rPr>
          <w:rFonts w:cs="Times New Roman"/>
          <w:b/>
          <w:lang w:val="sv-SE"/>
        </w:rPr>
      </w:pPr>
      <w:r w:rsidRPr="000A3FDC">
        <w:rPr>
          <w:rFonts w:cs="Times New Roman"/>
          <w:b/>
          <w:lang w:val="sv-SE"/>
        </w:rPr>
        <w:lastRenderedPageBreak/>
        <w:t>REFERENCES</w:t>
      </w:r>
    </w:p>
    <w:p w14:paraId="6D0465B9" w14:textId="5938C5E9" w:rsidR="00F90119" w:rsidRPr="000A3FDC" w:rsidRDefault="00F90119" w:rsidP="00027995">
      <w:pPr>
        <w:spacing w:line="480" w:lineRule="auto"/>
        <w:ind w:firstLine="567"/>
        <w:jc w:val="both"/>
        <w:rPr>
          <w:rFonts w:cs="Times New Roman"/>
          <w:lang w:val="sv-SE"/>
        </w:rPr>
      </w:pPr>
    </w:p>
    <w:p w14:paraId="2FCC6DFF" w14:textId="77777777" w:rsidR="00D25431" w:rsidRPr="000A3FDC" w:rsidRDefault="00710428" w:rsidP="00D25431">
      <w:pPr>
        <w:pStyle w:val="EndNoteBibliography"/>
        <w:rPr>
          <w:lang w:val="it-IT"/>
        </w:rPr>
      </w:pPr>
      <w:r w:rsidRPr="000A3FDC">
        <w:rPr>
          <w:rFonts w:cs="Times New Roman"/>
        </w:rPr>
        <w:fldChar w:fldCharType="begin"/>
      </w:r>
      <w:r w:rsidRPr="000A3FDC">
        <w:rPr>
          <w:rFonts w:cs="Times New Roman"/>
          <w:lang w:val="sv-SE"/>
        </w:rPr>
        <w:instrText xml:space="preserve"> ADDIN EN.REFLIST </w:instrText>
      </w:r>
      <w:r w:rsidRPr="000A3FDC">
        <w:rPr>
          <w:rFonts w:cs="Times New Roman"/>
        </w:rPr>
        <w:fldChar w:fldCharType="separate"/>
      </w:r>
      <w:bookmarkStart w:id="0" w:name="_ENREF_1"/>
      <w:r w:rsidR="00D25431" w:rsidRPr="000A3FDC">
        <w:rPr>
          <w:lang w:val="sv-SE"/>
        </w:rPr>
        <w:t xml:space="preserve">Bartoszewiez, M., B. M. Hansen, and I. Swiecicka. </w:t>
      </w:r>
      <w:r w:rsidR="00D25431" w:rsidRPr="000A3FDC">
        <w:t xml:space="preserve">2008. The members of the Bacillus cereus group are commonly present contaminants of fresh and heat-treated milk. </w:t>
      </w:r>
      <w:r w:rsidR="00D25431" w:rsidRPr="000A3FDC">
        <w:rPr>
          <w:lang w:val="it-IT"/>
        </w:rPr>
        <w:t>Food Microbiol 25(4):588-596.</w:t>
      </w:r>
      <w:bookmarkEnd w:id="0"/>
    </w:p>
    <w:p w14:paraId="769C3451" w14:textId="77777777" w:rsidR="00D25431" w:rsidRPr="000A3FDC" w:rsidRDefault="00D25431" w:rsidP="00D25431">
      <w:pPr>
        <w:pStyle w:val="EndNoteBibliography"/>
      </w:pPr>
      <w:bookmarkStart w:id="1" w:name="_ENREF_2"/>
      <w:r w:rsidRPr="000A3FDC">
        <w:rPr>
          <w:lang w:val="it-IT"/>
        </w:rPr>
        <w:t xml:space="preserve">Bonizzi, I., J. N. Buffoni, M. Feligini, and G. Enne. 2009. </w:t>
      </w:r>
      <w:r w:rsidRPr="000A3FDC">
        <w:t>Investigating the relationship between raw milk bacterial composition, as described by intergenic transcribed spacer-PCR fingerprinting, and pasture altitude. J Appl Microbiol 107(4):1319-1329.</w:t>
      </w:r>
      <w:bookmarkEnd w:id="1"/>
    </w:p>
    <w:p w14:paraId="6ACEA140" w14:textId="77777777" w:rsidR="00D25431" w:rsidRPr="000A3FDC" w:rsidRDefault="00D25431" w:rsidP="00D25431">
      <w:pPr>
        <w:pStyle w:val="EndNoteBibliography"/>
      </w:pPr>
      <w:bookmarkStart w:id="2" w:name="_ENREF_3"/>
      <w:r w:rsidRPr="000A3FDC">
        <w:t>Braem, G., S. De Vliegher, B. Verbist, M. Heyndrickx, F. Leroy, and L. De Vuyst. 2012. Culture-independent exploration of the teat apex microbiota of dairy cows reveals a wide bacterial species diversity. Vet Microbiol 157(3-4):383-390.</w:t>
      </w:r>
      <w:bookmarkEnd w:id="2"/>
    </w:p>
    <w:p w14:paraId="1DA649C2" w14:textId="77777777" w:rsidR="00D25431" w:rsidRPr="000A3FDC" w:rsidRDefault="00D25431" w:rsidP="00D25431">
      <w:pPr>
        <w:pStyle w:val="EndNoteBibliography"/>
      </w:pPr>
      <w:bookmarkStart w:id="3" w:name="_ENREF_4"/>
      <w:r w:rsidRPr="000A3FDC">
        <w:t>Callahan, B. J., P. J. McMurdie, M. J. Rosen, A. W. Han, A. J. A. Johnson, and S. P. Holmes. 2016. DADA2: High-resolution sample inference from Illumina amplicon data. Nat Methods 13(7):581-+.</w:t>
      </w:r>
      <w:bookmarkEnd w:id="3"/>
    </w:p>
    <w:p w14:paraId="08730F1D" w14:textId="77777777" w:rsidR="00D25431" w:rsidRPr="000A3FDC" w:rsidRDefault="00D25431" w:rsidP="00D25431">
      <w:pPr>
        <w:pStyle w:val="EndNoteBibliography"/>
      </w:pPr>
      <w:bookmarkStart w:id="4" w:name="_ENREF_5"/>
      <w:r w:rsidRPr="000A3FDC">
        <w:t>Cleto, S., S. Matos, L. Kluskens, and M. J. Vieira. 2012. Characterization of Contaminants from a Sanitized Milk Processing Plant. Plos One 7(6).</w:t>
      </w:r>
      <w:bookmarkEnd w:id="4"/>
    </w:p>
    <w:p w14:paraId="6B66F774" w14:textId="77777777" w:rsidR="00D25431" w:rsidRPr="000A3FDC" w:rsidRDefault="00D25431" w:rsidP="00D25431">
      <w:pPr>
        <w:pStyle w:val="EndNoteBibliography"/>
        <w:rPr>
          <w:lang w:val="nl-NL"/>
        </w:rPr>
      </w:pPr>
      <w:bookmarkStart w:id="5" w:name="_ENREF_6"/>
      <w:r w:rsidRPr="000A3FDC">
        <w:t xml:space="preserve">Coorevits, A., V. De Jonghe, J. Vandroemme, R. Reekmans, J. Heyrman, W. Messens, P. De Vos, and M. Heyndrickx. 2008. Comparative analysis of the diversity of aerobic spore-forming bacteria in raw milk from organic and conventional dairy farms. </w:t>
      </w:r>
      <w:r w:rsidRPr="000A3FDC">
        <w:rPr>
          <w:lang w:val="nl-NL"/>
        </w:rPr>
        <w:t>Syst Appl Microbiol 31(2):126-140.</w:t>
      </w:r>
      <w:bookmarkEnd w:id="5"/>
    </w:p>
    <w:p w14:paraId="268944F7" w14:textId="77777777" w:rsidR="00D25431" w:rsidRPr="000A3FDC" w:rsidRDefault="00D25431" w:rsidP="00D25431">
      <w:pPr>
        <w:pStyle w:val="EndNoteBibliography"/>
      </w:pPr>
      <w:bookmarkStart w:id="6" w:name="_ENREF_7"/>
      <w:r w:rsidRPr="000A3FDC">
        <w:rPr>
          <w:lang w:val="nl-NL"/>
        </w:rPr>
        <w:t xml:space="preserve">De Jonghe, V., A. Coorevits, K. Van Hoorde, W. Messens, A. Van Landschoot, P. De Vos, and M. Heyndrickx. </w:t>
      </w:r>
      <w:r w:rsidRPr="000A3FDC">
        <w:t>2011. Influence of Storage Conditions on the Growth of Pseudomonas Species in Refrigerated Raw Milk. Appl Environ Microb 77(2):460-470.</w:t>
      </w:r>
      <w:bookmarkEnd w:id="6"/>
    </w:p>
    <w:p w14:paraId="2185F415" w14:textId="77777777" w:rsidR="00D25431" w:rsidRPr="000A3FDC" w:rsidRDefault="00D25431" w:rsidP="00D25431">
      <w:pPr>
        <w:pStyle w:val="EndNoteBibliography"/>
      </w:pPr>
      <w:bookmarkStart w:id="7" w:name="_ENREF_8"/>
      <w:r w:rsidRPr="000A3FDC">
        <w:t>Delgado, S., C. T. C. C. Rachid, E. Fernandez, T. Rychlik, A. Alegria, R. S. Peixoto, and B. Mayo. 2013. Diversity of thermophilic bacteria in raw, pasteurized and selectively-cultured milk, as assessed by culturing, PCR-DGGE and pyrosequencing. Food Microbiol 36(1):103-111.</w:t>
      </w:r>
      <w:bookmarkEnd w:id="7"/>
    </w:p>
    <w:p w14:paraId="5F64E103" w14:textId="77777777" w:rsidR="00D25431" w:rsidRPr="000A3FDC" w:rsidRDefault="00D25431" w:rsidP="00D25431">
      <w:pPr>
        <w:pStyle w:val="EndNoteBibliography"/>
      </w:pPr>
      <w:bookmarkStart w:id="8" w:name="_ENREF_9"/>
      <w:r w:rsidRPr="000A3FDC">
        <w:t>Doyle, C. J., D. Gleeson, P. W. O'Toole, and P. D. Cotter. 2017a. High-throughput metataxonomic characterization of the raw milk microbiota identifies changes reflecting lactation stage and storage conditions. Int J Food Microbiol 255:1-6.</w:t>
      </w:r>
      <w:bookmarkEnd w:id="8"/>
    </w:p>
    <w:p w14:paraId="291A3010" w14:textId="77777777" w:rsidR="00D25431" w:rsidRPr="000A3FDC" w:rsidRDefault="00D25431" w:rsidP="00D25431">
      <w:pPr>
        <w:pStyle w:val="EndNoteBibliography"/>
      </w:pPr>
      <w:bookmarkStart w:id="9" w:name="_ENREF_10"/>
      <w:r w:rsidRPr="000A3FDC">
        <w:t>Doyle, C. J., D. Gleeson, P. W. O'Toole, and P. D. Cotter. 2017b. Impacts of Seasonal Housing and Teat Preparation on Raw Milk Microbiota: a High-Throughput Sequencing Study. Appl Environ Microb 83(2).</w:t>
      </w:r>
      <w:bookmarkEnd w:id="9"/>
    </w:p>
    <w:p w14:paraId="337338B6" w14:textId="77777777" w:rsidR="00D25431" w:rsidRPr="000A3FDC" w:rsidRDefault="00D25431" w:rsidP="00D25431">
      <w:pPr>
        <w:pStyle w:val="EndNoteBibliography"/>
        <w:rPr>
          <w:lang w:val="it-IT"/>
        </w:rPr>
      </w:pPr>
      <w:bookmarkStart w:id="10" w:name="_ENREF_11"/>
      <w:r w:rsidRPr="000A3FDC">
        <w:t xml:space="preserve">Elmoslemany, A. M., G. P. Keefe, I. R. Dohoo, J. J. Wichtel, H. Stryhn, and R. T. Dingwell. 2010. The association between bulk tank milk analysis for raw milk quality and on-farm management practices. </w:t>
      </w:r>
      <w:r w:rsidRPr="000A3FDC">
        <w:rPr>
          <w:lang w:val="it-IT"/>
        </w:rPr>
        <w:t>Prev Vet Med 95(1-2):32-40.</w:t>
      </w:r>
      <w:bookmarkEnd w:id="10"/>
    </w:p>
    <w:p w14:paraId="4B2399C7" w14:textId="77777777" w:rsidR="00D25431" w:rsidRPr="000A3FDC" w:rsidRDefault="00D25431" w:rsidP="00D25431">
      <w:pPr>
        <w:pStyle w:val="EndNoteBibliography"/>
      </w:pPr>
      <w:bookmarkStart w:id="11" w:name="_ENREF_12"/>
      <w:r w:rsidRPr="000A3FDC">
        <w:rPr>
          <w:lang w:val="it-IT"/>
        </w:rPr>
        <w:t xml:space="preserve">Feligini, M., S. Panelli, R. Sacchi, M. Ghitti, and E. Capelli. </w:t>
      </w:r>
      <w:r w:rsidRPr="000A3FDC">
        <w:t>2015. Tracing the origin of raw milk from farm by using Automated Ribosomal Intergenic Spacer Analysis (ARISA) fingerprinting of microbiota. Food Control 50:51-56.</w:t>
      </w:r>
      <w:bookmarkEnd w:id="11"/>
    </w:p>
    <w:p w14:paraId="051F2C45" w14:textId="77777777" w:rsidR="00D25431" w:rsidRPr="000A3FDC" w:rsidRDefault="00D25431" w:rsidP="00D25431">
      <w:pPr>
        <w:pStyle w:val="EndNoteBibliography"/>
      </w:pPr>
      <w:bookmarkStart w:id="12" w:name="_ENREF_13"/>
      <w:r w:rsidRPr="000A3FDC">
        <w:t>Fricker, M., B. Skanseng, K. Rudi, B. Stessl, and M. Ehling-Schulz. 2011. Shift from farm to dairy tank milk microbiota revealed by a polyphasic approach is independent from geographical origin. Int J Food Microbiol 145:S24-S30.</w:t>
      </w:r>
      <w:bookmarkEnd w:id="12"/>
    </w:p>
    <w:p w14:paraId="6CA98A65" w14:textId="77777777" w:rsidR="00D25431" w:rsidRPr="000A3FDC" w:rsidRDefault="00D25431" w:rsidP="00D25431">
      <w:pPr>
        <w:pStyle w:val="EndNoteBibliography"/>
      </w:pPr>
      <w:bookmarkStart w:id="13" w:name="_ENREF_14"/>
      <w:r w:rsidRPr="000A3FDC">
        <w:t xml:space="preserve">Hernandez-Sanabria, E., L. L. Guan, L. A. Goonewardene, M. J. Li, D. F. Mujibi, P. Stothard, S. S. Moore, and M. C. Leon-Quintero. 2010. Correlation of Particular Bacterial PCR-Denaturing Gradient Gel Electrophoresis Patterns with Bovine </w:t>
      </w:r>
      <w:r w:rsidRPr="000A3FDC">
        <w:lastRenderedPageBreak/>
        <w:t>Ruminal Fermentation Parameters and Feed Efficiency Traits. Appl Environ Microb 76(19):6338-6350.</w:t>
      </w:r>
      <w:bookmarkEnd w:id="13"/>
    </w:p>
    <w:p w14:paraId="0B336970" w14:textId="77777777" w:rsidR="00D25431" w:rsidRPr="000A3FDC" w:rsidRDefault="00D25431" w:rsidP="00D25431">
      <w:pPr>
        <w:pStyle w:val="EndNoteBibliography"/>
      </w:pPr>
      <w:bookmarkStart w:id="14" w:name="_ENREF_15"/>
      <w:r w:rsidRPr="000A3FDC">
        <w:t>Hou, Q. C., H. Y. Xu, Y. Zheng, X. X. Xi, L. Y. Kwok, Z. H. Sun, H. P. Zhang, and W. Y. Zhang. 2015. Evaluation of bacterial contamination in raw milk, ultra-high temperature milk and infant formula using single molecule, real-time sequencing technology. J Dairy Sci 98(12):8464-8472.</w:t>
      </w:r>
      <w:bookmarkEnd w:id="14"/>
    </w:p>
    <w:p w14:paraId="394951F0" w14:textId="77777777" w:rsidR="00D25431" w:rsidRPr="000A3FDC" w:rsidRDefault="00D25431" w:rsidP="00D25431">
      <w:pPr>
        <w:pStyle w:val="EndNoteBibliography"/>
      </w:pPr>
      <w:bookmarkStart w:id="15" w:name="_ENREF_16"/>
      <w:r w:rsidRPr="000A3FDC">
        <w:t>Ivy, R. A., M. L. Ranieri, N. H. Martin, H. C. den Bakker, B. M. Xavier, M. Wiedmann, and K. J. Boor. 2012. Identification and Characterization of Psychrotolerant Sporeformers Associated with Fluid Milk Production and Processing. Appl Environ Microb 78(6):1853-1864.</w:t>
      </w:r>
      <w:bookmarkEnd w:id="15"/>
    </w:p>
    <w:p w14:paraId="45E83BCF" w14:textId="77777777" w:rsidR="00D25431" w:rsidRPr="000A3FDC" w:rsidRDefault="00D25431" w:rsidP="00D25431">
      <w:pPr>
        <w:pStyle w:val="EndNoteBibliography"/>
      </w:pPr>
      <w:bookmarkStart w:id="16" w:name="_ENREF_17"/>
      <w:r w:rsidRPr="000A3FDC">
        <w:t>Jacobs, J. A. and J. M. Siegford. 2012. Invited review: The impact of automatic milking systems on dairy cow management, behavior, health, and welfare. J Dairy Sci 95(5):2227-2247.</w:t>
      </w:r>
      <w:bookmarkEnd w:id="16"/>
    </w:p>
    <w:p w14:paraId="60DB7278" w14:textId="77777777" w:rsidR="00D25431" w:rsidRPr="000A3FDC" w:rsidRDefault="00D25431" w:rsidP="00D25431">
      <w:pPr>
        <w:pStyle w:val="EndNoteBibliography"/>
      </w:pPr>
      <w:bookmarkStart w:id="17" w:name="_ENREF_18"/>
      <w:r w:rsidRPr="000A3FDC">
        <w:t>Jago, J. G., K. L. Davis, P. J. Copeman, and M. M. Woolford. 2006. The effect of pre-milking teat-brushing on milk processing time in an automated milking system. J Dairy Res 73(2):187-192.</w:t>
      </w:r>
      <w:bookmarkEnd w:id="17"/>
    </w:p>
    <w:p w14:paraId="66ADA52F" w14:textId="77777777" w:rsidR="00D25431" w:rsidRPr="000A3FDC" w:rsidRDefault="00D25431" w:rsidP="00D25431">
      <w:pPr>
        <w:pStyle w:val="EndNoteBibliography"/>
      </w:pPr>
      <w:bookmarkStart w:id="18" w:name="_ENREF_19"/>
      <w:r w:rsidRPr="000A3FDC">
        <w:t>Kable, M. E., Y. Srisengfa, M. Laird, J. Zaragoza, J. McLeod, J. Heidenreich, and M. L. Marco. 2016. The Core and Seasonal Microbiota of Raw Bovine Milk in Tanker Trucks and the Impact of Transfer to a Milk Processing Facility. Mbio 7(4).</w:t>
      </w:r>
      <w:bookmarkEnd w:id="18"/>
    </w:p>
    <w:p w14:paraId="5BE4BA43" w14:textId="77777777" w:rsidR="00D25431" w:rsidRPr="000A3FDC" w:rsidRDefault="00D25431" w:rsidP="00D25431">
      <w:pPr>
        <w:pStyle w:val="EndNoteBibliography"/>
      </w:pPr>
      <w:bookmarkStart w:id="19" w:name="_ENREF_20"/>
      <w:r w:rsidRPr="000A3FDC">
        <w:t>Li, N., Y. Z. Wang, C. P. You, J. Ren, W. Y. Chen, H. J. Zheng, and Z. M. Liu. 2018. Variation in Raw Milk Microbiota Throughout 12 Months and the Impact of Weather Conditions. Sci Rep-Uk 8.</w:t>
      </w:r>
      <w:bookmarkEnd w:id="19"/>
    </w:p>
    <w:p w14:paraId="2180BBC2" w14:textId="77777777" w:rsidR="00D25431" w:rsidRPr="000A3FDC" w:rsidRDefault="00D25431" w:rsidP="00D25431">
      <w:pPr>
        <w:pStyle w:val="EndNoteBibliography"/>
      </w:pPr>
      <w:bookmarkStart w:id="20" w:name="_ENREF_21"/>
      <w:r w:rsidRPr="000A3FDC">
        <w:t>Lozupone, C. and R. Knight. 2005. UniFrac: a new phylogenetic method for comparing microbial communities. Appl Environ Microb 71(12):8228-8235.</w:t>
      </w:r>
      <w:bookmarkEnd w:id="20"/>
    </w:p>
    <w:p w14:paraId="4C61C21C" w14:textId="77777777" w:rsidR="00D25431" w:rsidRPr="000A3FDC" w:rsidRDefault="00D25431" w:rsidP="00D25431">
      <w:pPr>
        <w:pStyle w:val="EndNoteBibliography"/>
      </w:pPr>
      <w:bookmarkStart w:id="21" w:name="_ENREF_22"/>
      <w:r w:rsidRPr="000A3FDC">
        <w:t>Magnusson, M., A. Christiansson, and B. Svensson. 2007. Bacillus cereus spores during housing of dairy cows: Factors affecting contamination of raw milk. J Dairy Sci 90(6):2745-2754.</w:t>
      </w:r>
      <w:bookmarkEnd w:id="21"/>
    </w:p>
    <w:p w14:paraId="1BECD379" w14:textId="77777777" w:rsidR="00D25431" w:rsidRPr="000A3FDC" w:rsidRDefault="00D25431" w:rsidP="00D25431">
      <w:pPr>
        <w:pStyle w:val="EndNoteBibliography"/>
      </w:pPr>
      <w:bookmarkStart w:id="22" w:name="_ENREF_23"/>
      <w:r w:rsidRPr="000A3FDC">
        <w:t>Mallet, A., M. Gueguen, F. Kauffmann, C. Chesneau, A. Sesboue, and N. Desmasures. 2012. Quantitative and qualitative microbial analysis of raw milk reveals substantial diversity influenced by herd management practices. Int Dairy J 27(1-2):13-21.</w:t>
      </w:r>
      <w:bookmarkEnd w:id="22"/>
    </w:p>
    <w:p w14:paraId="39198227" w14:textId="77777777" w:rsidR="00D25431" w:rsidRPr="000A3FDC" w:rsidRDefault="00D25431" w:rsidP="00D25431">
      <w:pPr>
        <w:pStyle w:val="EndNoteBibliography"/>
      </w:pPr>
      <w:bookmarkStart w:id="23" w:name="_ENREF_24"/>
      <w:r w:rsidRPr="000A3FDC">
        <w:t>Marchand, S., J. De Block, V. De Jonghe, A. Coorevits, M. Heyndrickx, and L. Herman. 2012. Biofilm Formation in Milk Production and Processing Environments; Influence on Milk Quality and Safety. Compr Rev Food Sci F 11(2):133-147.</w:t>
      </w:r>
      <w:bookmarkEnd w:id="23"/>
    </w:p>
    <w:p w14:paraId="65D9C304" w14:textId="77777777" w:rsidR="00D25431" w:rsidRPr="000A3FDC" w:rsidRDefault="00D25431" w:rsidP="00D25431">
      <w:pPr>
        <w:pStyle w:val="EndNoteBibliography"/>
      </w:pPr>
      <w:bookmarkStart w:id="24" w:name="_ENREF_25"/>
      <w:r w:rsidRPr="000A3FDC">
        <w:t>Masiello, S. N., N. H. Martin, R. D. Watters, D. M. Galton, Y. H. Schukken, M. Wiedmann, and K. J. Boor. 2014. Identification of dairy farm management practices associated with the presence of psychrotolerant sporeformers in bulk tank milk. J Dairy Sci 97(7):4083-4096.</w:t>
      </w:r>
      <w:bookmarkEnd w:id="24"/>
    </w:p>
    <w:p w14:paraId="78EDDC9D" w14:textId="77777777" w:rsidR="00D25431" w:rsidRPr="000A3FDC" w:rsidRDefault="00D25431" w:rsidP="00D25431">
      <w:pPr>
        <w:pStyle w:val="EndNoteBibliography"/>
      </w:pPr>
      <w:bookmarkStart w:id="25" w:name="_ENREF_26"/>
      <w:r w:rsidRPr="000A3FDC">
        <w:t>Oikonomou, G., M. L. Bicalho, E. Meira, R. E. Rossi, C. Foditsch, V. S. Machado, A. G. V. Teixeira, C. Santisteban, Y. H. Schukken, and R. C. Bicalho. 2014. Microbiota of Cow's Milk; Distinguishing Healthy, Sub-Clinically and Clinically Diseased Quarters. Plos One 9(1).</w:t>
      </w:r>
      <w:bookmarkEnd w:id="25"/>
    </w:p>
    <w:p w14:paraId="069F66AD" w14:textId="77777777" w:rsidR="00D25431" w:rsidRPr="000A3FDC" w:rsidRDefault="00D25431" w:rsidP="00D25431">
      <w:pPr>
        <w:pStyle w:val="EndNoteBibliography"/>
      </w:pPr>
      <w:bookmarkStart w:id="26" w:name="_ENREF_27"/>
      <w:r w:rsidRPr="000A3FDC">
        <w:t>Osteras, O., L. Solverod, and O. Reksen. 2006. Milk culture results in a large Norwegian survey--effects of season, parity, days in milk, resistance, and clustering. J Dairy Sci 89(3):1010-1023.</w:t>
      </w:r>
      <w:bookmarkEnd w:id="26"/>
    </w:p>
    <w:p w14:paraId="3133A25B" w14:textId="77777777" w:rsidR="00D25431" w:rsidRPr="000A3FDC" w:rsidRDefault="00D25431" w:rsidP="00D25431">
      <w:pPr>
        <w:pStyle w:val="EndNoteBibliography"/>
      </w:pPr>
      <w:bookmarkStart w:id="27" w:name="_ENREF_28"/>
      <w:r w:rsidRPr="000A3FDC">
        <w:t>Porcellato, D., M. Aspholm, S. B. Skeie, M. Monshaugen, J. Brendehaug, and H. Mellegard. 2018. Microbial diversity of consumption milk during processing and storage. Int J Food Microbiol 266:21-30.</w:t>
      </w:r>
      <w:bookmarkEnd w:id="27"/>
    </w:p>
    <w:p w14:paraId="2203ACB7" w14:textId="77777777" w:rsidR="00D25431" w:rsidRPr="000A3FDC" w:rsidRDefault="00D25431" w:rsidP="00D25431">
      <w:pPr>
        <w:pStyle w:val="EndNoteBibliography"/>
      </w:pPr>
      <w:bookmarkStart w:id="28" w:name="_ENREF_29"/>
      <w:r w:rsidRPr="000A3FDC">
        <w:lastRenderedPageBreak/>
        <w:t>Porcellato, D. and S. B. Skeie. 2016. Bacterial dynamics and functional analysis of microbial metagenomes during ripening of Dutch-type cheese. Int Dairy J 61:182-188.</w:t>
      </w:r>
      <w:bookmarkEnd w:id="28"/>
    </w:p>
    <w:p w14:paraId="4047749A" w14:textId="77777777" w:rsidR="00D25431" w:rsidRPr="000A3FDC" w:rsidRDefault="00D25431" w:rsidP="00D25431">
      <w:pPr>
        <w:pStyle w:val="EndNoteBibliography"/>
      </w:pPr>
      <w:bookmarkStart w:id="29" w:name="_ENREF_30"/>
      <w:r w:rsidRPr="000A3FDC">
        <w:t>Quigley, L., R. McCarthy, O. O'Sullivan, T. P. Beresford, G. F. Fitzgerald, R. P. Ross, C. Stanton, and P. D. Cotter. 2013a. The microbial content of raw and pasteurized cow milk as determined by molecular approaches. J Dairy Sci 96(8):4928-4937.</w:t>
      </w:r>
      <w:bookmarkEnd w:id="29"/>
    </w:p>
    <w:p w14:paraId="1259FA8B" w14:textId="77777777" w:rsidR="00D25431" w:rsidRPr="000A3FDC" w:rsidRDefault="00D25431" w:rsidP="00D25431">
      <w:pPr>
        <w:pStyle w:val="EndNoteBibliography"/>
      </w:pPr>
      <w:bookmarkStart w:id="30" w:name="_ENREF_31"/>
      <w:r w:rsidRPr="000A3FDC">
        <w:t>Quigley, L., O. O'Sullivan, T. P. Beresford, R. P. Ross, G. F. Fitzgerald, and P. D. Cotter. 2011. Molecular approaches to analysing the microbial composition of raw milk and raw milk cheese. Int J Food Microbiol 150(2-3):81-94.</w:t>
      </w:r>
      <w:bookmarkEnd w:id="30"/>
    </w:p>
    <w:p w14:paraId="34757E44" w14:textId="77777777" w:rsidR="00D25431" w:rsidRPr="000A3FDC" w:rsidRDefault="00D25431" w:rsidP="00D25431">
      <w:pPr>
        <w:pStyle w:val="EndNoteBibliography"/>
      </w:pPr>
      <w:bookmarkStart w:id="31" w:name="_ENREF_32"/>
      <w:r w:rsidRPr="000A3FDC">
        <w:t>Quigley, L., O. O'Sullivan, C. Stanton, T. P. Beresford, R. P. Ross, G. F. Fitzgerald, and P. D. Cotter. 2013b. The complex microbiota of raw milk. Fems Microbiol Rev 37(5):664-698.</w:t>
      </w:r>
      <w:bookmarkEnd w:id="31"/>
    </w:p>
    <w:p w14:paraId="1CADEB69" w14:textId="77777777" w:rsidR="00D25431" w:rsidRPr="000A3FDC" w:rsidRDefault="00D25431" w:rsidP="00D25431">
      <w:pPr>
        <w:pStyle w:val="EndNoteBibliography"/>
      </w:pPr>
      <w:bookmarkStart w:id="32" w:name="_ENREF_33"/>
      <w:r w:rsidRPr="000A3FDC">
        <w:t>Reksen, O., L. Solverod, A. J. Branscum, and O. Osteras. 2006. Relationships between milk culture results and treatment for clinical mastitis or culling in Norwegian dairy cattle. J Dairy Sci 89(8):2928-2937.</w:t>
      </w:r>
      <w:bookmarkEnd w:id="32"/>
    </w:p>
    <w:p w14:paraId="6CE59C98" w14:textId="77777777" w:rsidR="00D25431" w:rsidRPr="000A3FDC" w:rsidRDefault="00D25431" w:rsidP="00D25431">
      <w:pPr>
        <w:pStyle w:val="EndNoteBibliography"/>
        <w:rPr>
          <w:lang w:val="pt-BR"/>
        </w:rPr>
      </w:pPr>
      <w:bookmarkStart w:id="33" w:name="_ENREF_34"/>
      <w:r w:rsidRPr="000A3FDC">
        <w:t xml:space="preserve">Rodrigues, M. X., S. F. Lima, S. G. Canniatti-Brazaca, and R. C. Bicalho. 2017. The microbiome of bulk tank milk: Characterization and associations with somatic cell count and bacterial count. </w:t>
      </w:r>
      <w:r w:rsidRPr="000A3FDC">
        <w:rPr>
          <w:lang w:val="pt-BR"/>
        </w:rPr>
        <w:t>J Dairy Sci 100(4):2536-2552.</w:t>
      </w:r>
      <w:bookmarkEnd w:id="33"/>
    </w:p>
    <w:p w14:paraId="22C36530" w14:textId="77777777" w:rsidR="00D25431" w:rsidRPr="000A3FDC" w:rsidRDefault="00D25431" w:rsidP="00D25431">
      <w:pPr>
        <w:pStyle w:val="EndNoteBibliography"/>
      </w:pPr>
      <w:bookmarkStart w:id="34" w:name="_ENREF_35"/>
      <w:r w:rsidRPr="000A3FDC">
        <w:rPr>
          <w:lang w:val="pt-BR"/>
        </w:rPr>
        <w:t xml:space="preserve">Salustiano, V. C., N. J. Andrade, N. F. F. Soares, J. C. Lima, P. C. Bernardes, L. M. P. Luiz, and P. E. Fernandes. </w:t>
      </w:r>
      <w:r w:rsidRPr="000A3FDC">
        <w:t>2009. Contamination of milk with Bacillus cereus by post-pasteurization surface exposure as evaluated by automated ribotyping. Food Control 20(4):439-442.</w:t>
      </w:r>
      <w:bookmarkEnd w:id="34"/>
    </w:p>
    <w:p w14:paraId="77531D23" w14:textId="281F5689" w:rsidR="00D25431" w:rsidRPr="000A3FDC" w:rsidRDefault="00D25431" w:rsidP="00D25431">
      <w:pPr>
        <w:pStyle w:val="EndNoteBibliography"/>
      </w:pPr>
      <w:bookmarkStart w:id="35" w:name="_ENREF_36"/>
      <w:r w:rsidRPr="000A3FDC">
        <w:t xml:space="preserve">Team, R. C. 2017. R: A language and environment for statistical computing. R Foundation for Statistical Computing, Vienna, Austria. URL </w:t>
      </w:r>
      <w:hyperlink r:id="rId9" w:history="1">
        <w:r w:rsidRPr="000A3FDC">
          <w:rPr>
            <w:rStyle w:val="Hyperlink"/>
          </w:rPr>
          <w:t>https://www.R-project.org/</w:t>
        </w:r>
      </w:hyperlink>
      <w:r w:rsidRPr="000A3FDC">
        <w:t>.</w:t>
      </w:r>
      <w:bookmarkEnd w:id="35"/>
    </w:p>
    <w:p w14:paraId="1CC495BD" w14:textId="77777777" w:rsidR="00D25431" w:rsidRPr="000A3FDC" w:rsidRDefault="00D25431" w:rsidP="00D25431">
      <w:pPr>
        <w:pStyle w:val="EndNoteBibliography"/>
      </w:pPr>
      <w:bookmarkStart w:id="36" w:name="_ENREF_37"/>
      <w:r w:rsidRPr="000A3FDC">
        <w:t>Tenhagen, B. A., G. Koster, J. Wallmann, and W. Heuwieser. 2006. Prevalence of mastitis pathogens and their resistance against antimicrobial agents in dairy cows in Brandenburg, Germany. J Dairy Sci 89(7):2542-2551.</w:t>
      </w:r>
      <w:bookmarkEnd w:id="36"/>
    </w:p>
    <w:p w14:paraId="53806666" w14:textId="77777777" w:rsidR="00D25431" w:rsidRPr="000A3FDC" w:rsidRDefault="00D25431" w:rsidP="00D25431">
      <w:pPr>
        <w:pStyle w:val="EndNoteBibliography"/>
      </w:pPr>
      <w:bookmarkStart w:id="37" w:name="_ENREF_38"/>
      <w:r w:rsidRPr="000A3FDC">
        <w:t>Vacheyrou, M., A. C. Normand, P. Guyot, C. Cassagne, R. Piarroux, and Y. Bouton. 2011. Cultivable microbial communities in raw cow milk and potential transfers from stables of sixteen French farms. Int J Food Microbiol 146(3):253-262.</w:t>
      </w:r>
      <w:bookmarkEnd w:id="37"/>
    </w:p>
    <w:p w14:paraId="41C05ED6" w14:textId="77777777" w:rsidR="00D25431" w:rsidRPr="000A3FDC" w:rsidRDefault="00D25431" w:rsidP="00D25431">
      <w:pPr>
        <w:pStyle w:val="EndNoteBibliography"/>
      </w:pPr>
      <w:bookmarkStart w:id="38" w:name="_ENREF_39"/>
      <w:r w:rsidRPr="000A3FDC">
        <w:t>Vaerewijck, M. J. M., P. De Vos, L. Lebbe, P. Scheldeman, B. Hoste, and M. Heyndrickx. 2001. Occurrence of Bacillus sporothermodurans and other aerobic spore-forming species in feed concentrate for dairy cattle. J Appl Microbiol 91(6):1074-1084.</w:t>
      </w:r>
      <w:bookmarkEnd w:id="38"/>
    </w:p>
    <w:p w14:paraId="7B84A779" w14:textId="77777777" w:rsidR="00D25431" w:rsidRPr="000A3FDC" w:rsidRDefault="00D25431" w:rsidP="00D25431">
      <w:pPr>
        <w:pStyle w:val="EndNoteBibliography"/>
        <w:rPr>
          <w:lang w:val="de-DE"/>
        </w:rPr>
      </w:pPr>
      <w:bookmarkStart w:id="39" w:name="_ENREF_40"/>
      <w:r w:rsidRPr="000A3FDC">
        <w:t xml:space="preserve">Vithanage, N. R., M. Dissanayake, G. Bolge, E. A. Palombo, T. R. Yeager, and N. Datta. 2016. Biodiversity of culturable psychrotrophic microbiota in raw milk attributable to refrigeration conditions, seasonality and their spoilage potential. </w:t>
      </w:r>
      <w:r w:rsidRPr="000A3FDC">
        <w:rPr>
          <w:lang w:val="de-DE"/>
        </w:rPr>
        <w:t>Int Dairy J 57:80-90.</w:t>
      </w:r>
      <w:bookmarkEnd w:id="39"/>
    </w:p>
    <w:p w14:paraId="63585BED" w14:textId="77777777" w:rsidR="00D25431" w:rsidRPr="000A3FDC" w:rsidRDefault="00D25431" w:rsidP="00D25431">
      <w:pPr>
        <w:pStyle w:val="EndNoteBibliography"/>
      </w:pPr>
      <w:bookmarkStart w:id="40" w:name="_ENREF_41"/>
      <w:r w:rsidRPr="000A3FDC">
        <w:rPr>
          <w:lang w:val="de-DE"/>
        </w:rPr>
        <w:t xml:space="preserve">von Neubeck, M., C. Baur, M. Krewinkel, M. Stoeckel, B. Kranz, T. Stressler, L. Fischer, J. Hinrichs, S. Scherer, and M. Wenning. </w:t>
      </w:r>
      <w:r w:rsidRPr="000A3FDC">
        <w:t>2015. Biodiversity of refrigerated raw milk microbiota and their enzymatic spoilage potential. Int J Food Microbiol 211:57-65.</w:t>
      </w:r>
      <w:bookmarkEnd w:id="40"/>
    </w:p>
    <w:p w14:paraId="4BB5A94B" w14:textId="77777777" w:rsidR="00D25431" w:rsidRPr="000A3FDC" w:rsidRDefault="00D25431" w:rsidP="00D25431">
      <w:pPr>
        <w:pStyle w:val="EndNoteBibliography"/>
      </w:pPr>
      <w:bookmarkStart w:id="41" w:name="_ENREF_42"/>
      <w:r w:rsidRPr="000A3FDC">
        <w:t>Waage, S., T. Mork, A. Roros, D. Aasland, A. Hunshamar, and S. A. Odegaard. 1999. Bacteria associated with clinical mastitis in dairy heifers. J Dairy Sci 82(4):712-719.</w:t>
      </w:r>
      <w:bookmarkEnd w:id="41"/>
    </w:p>
    <w:p w14:paraId="2E30B7B0" w14:textId="77777777" w:rsidR="00D25431" w:rsidRPr="000A3FDC" w:rsidRDefault="00D25431" w:rsidP="00D25431">
      <w:pPr>
        <w:pStyle w:val="EndNoteBibliography"/>
      </w:pPr>
      <w:bookmarkStart w:id="42" w:name="_ENREF_43"/>
      <w:r w:rsidRPr="000A3FDC">
        <w:t>Xia, Y. L. and J. Sun. 2017. Hypothesis testing and statistical analysis of microbiome. Genes Dis 4(3):138-148.</w:t>
      </w:r>
      <w:bookmarkEnd w:id="42"/>
    </w:p>
    <w:p w14:paraId="64A766F2" w14:textId="77777777" w:rsidR="00D25431" w:rsidRPr="000A3FDC" w:rsidRDefault="00D25431" w:rsidP="00D25431">
      <w:pPr>
        <w:pStyle w:val="EndNoteBibliography"/>
      </w:pPr>
      <w:bookmarkStart w:id="43" w:name="_ENREF_44"/>
      <w:r w:rsidRPr="000A3FDC">
        <w:lastRenderedPageBreak/>
        <w:t>Young, W., B. C. Hine, O. A. M. Wallace, M. Callaghan, and R. Bibiloni. 2015. Transfer of intestinal bacterial components to mammary secretions in the cow. Peerj 3.</w:t>
      </w:r>
      <w:bookmarkEnd w:id="43"/>
    </w:p>
    <w:p w14:paraId="03AF5BDE" w14:textId="77777777" w:rsidR="00D25431" w:rsidRPr="000A3FDC" w:rsidRDefault="00D25431" w:rsidP="00D25431">
      <w:pPr>
        <w:pStyle w:val="EndNoteBibliography"/>
      </w:pPr>
      <w:bookmarkStart w:id="44" w:name="_ENREF_45"/>
      <w:r w:rsidRPr="000A3FDC">
        <w:t>Zadoks, R. N., R. N. Gonzalez, K. J. Boor, and Y. H. Schukken. 2004. Mastitis-causing streptococci are important contributors to bacterial counts in raw bulk tank milk. J Food Protect 67(12):2644-2650.</w:t>
      </w:r>
      <w:bookmarkEnd w:id="44"/>
    </w:p>
    <w:p w14:paraId="06A78F70" w14:textId="0525515F" w:rsidR="00710428" w:rsidRPr="000A3FDC" w:rsidRDefault="00710428" w:rsidP="00D25431">
      <w:pPr>
        <w:spacing w:line="480" w:lineRule="auto"/>
        <w:jc w:val="both"/>
        <w:rPr>
          <w:rFonts w:cs="Times New Roman"/>
        </w:rPr>
      </w:pPr>
      <w:r w:rsidRPr="000A3FDC">
        <w:rPr>
          <w:rFonts w:cs="Times New Roman"/>
        </w:rPr>
        <w:fldChar w:fldCharType="end"/>
      </w:r>
    </w:p>
    <w:p w14:paraId="653674DB" w14:textId="77777777" w:rsidR="00710428" w:rsidRPr="000A3FDC" w:rsidRDefault="00710428" w:rsidP="00710428"/>
    <w:p w14:paraId="67EB688E" w14:textId="77777777" w:rsidR="00710428" w:rsidRPr="000A3FDC" w:rsidRDefault="00710428" w:rsidP="00710428">
      <w:pPr>
        <w:spacing w:line="480" w:lineRule="auto"/>
        <w:jc w:val="both"/>
        <w:rPr>
          <w:rFonts w:cs="Times New Roman"/>
        </w:rPr>
        <w:sectPr w:rsidR="00710428" w:rsidRPr="000A3FDC" w:rsidSect="002E03B5">
          <w:footerReference w:type="even" r:id="rId10"/>
          <w:footerReference w:type="default" r:id="rId11"/>
          <w:pgSz w:w="11900" w:h="16840"/>
          <w:pgMar w:top="1440" w:right="1800" w:bottom="1440" w:left="1800" w:header="708" w:footer="708" w:gutter="0"/>
          <w:lnNumType w:countBy="1" w:restart="continuous"/>
          <w:cols w:space="708"/>
          <w:docGrid w:linePitch="360"/>
        </w:sectPr>
      </w:pPr>
    </w:p>
    <w:p w14:paraId="5CBF5188" w14:textId="672865C6" w:rsidR="002124AE" w:rsidRPr="000A3FDC" w:rsidRDefault="002124AE" w:rsidP="00730660">
      <w:pPr>
        <w:spacing w:line="480" w:lineRule="auto"/>
        <w:jc w:val="both"/>
        <w:rPr>
          <w:rFonts w:cs="Times New Roman"/>
        </w:rPr>
      </w:pPr>
      <w:r w:rsidRPr="000A3FDC">
        <w:rPr>
          <w:rFonts w:cs="Times New Roman"/>
        </w:rPr>
        <w:lastRenderedPageBreak/>
        <w:t xml:space="preserve">Table 1. Sequence variants </w:t>
      </w:r>
      <w:r w:rsidR="00AE0609" w:rsidRPr="000A3FDC">
        <w:rPr>
          <w:rFonts w:cs="Times New Roman"/>
        </w:rPr>
        <w:t xml:space="preserve">description </w:t>
      </w:r>
      <w:r w:rsidR="00C314B3" w:rsidRPr="000A3FDC">
        <w:rPr>
          <w:rFonts w:cs="Times New Roman"/>
        </w:rPr>
        <w:t>of</w:t>
      </w:r>
      <w:r w:rsidRPr="000A3FDC">
        <w:rPr>
          <w:rFonts w:cs="Times New Roman"/>
        </w:rPr>
        <w:t xml:space="preserve"> the 15 most abundant </w:t>
      </w:r>
      <w:r w:rsidR="00CC1282" w:rsidRPr="000A3FDC">
        <w:rPr>
          <w:rFonts w:cs="Times New Roman"/>
        </w:rPr>
        <w:t xml:space="preserve">bacterial </w:t>
      </w:r>
      <w:r w:rsidRPr="000A3FDC">
        <w:rPr>
          <w:rFonts w:cs="Times New Roman"/>
        </w:rPr>
        <w:t xml:space="preserve">genera found in the raw milk </w:t>
      </w:r>
      <w:r w:rsidR="00C314B3" w:rsidRPr="000A3FDC">
        <w:rPr>
          <w:rFonts w:cs="Times New Roman"/>
        </w:rPr>
        <w:t>from 45 farms</w:t>
      </w:r>
    </w:p>
    <w:tbl>
      <w:tblPr>
        <w:tblW w:w="11781" w:type="dxa"/>
        <w:tblInd w:w="93" w:type="dxa"/>
        <w:tblLayout w:type="fixed"/>
        <w:tblLook w:val="04A0" w:firstRow="1" w:lastRow="0" w:firstColumn="1" w:lastColumn="0" w:noHBand="0" w:noVBand="1"/>
      </w:tblPr>
      <w:tblGrid>
        <w:gridCol w:w="2541"/>
        <w:gridCol w:w="1300"/>
        <w:gridCol w:w="1300"/>
        <w:gridCol w:w="1300"/>
        <w:gridCol w:w="1300"/>
        <w:gridCol w:w="921"/>
        <w:gridCol w:w="992"/>
        <w:gridCol w:w="993"/>
        <w:gridCol w:w="1134"/>
      </w:tblGrid>
      <w:tr w:rsidR="006B13AE" w:rsidRPr="000A3FDC" w14:paraId="735DE70D" w14:textId="77777777" w:rsidTr="006B13AE">
        <w:trPr>
          <w:trHeight w:val="320"/>
        </w:trPr>
        <w:tc>
          <w:tcPr>
            <w:tcW w:w="2541" w:type="dxa"/>
            <w:tcBorders>
              <w:top w:val="single" w:sz="8" w:space="0" w:color="auto"/>
              <w:left w:val="nil"/>
              <w:right w:val="nil"/>
            </w:tcBorders>
            <w:shd w:val="clear" w:color="auto" w:fill="auto"/>
            <w:noWrap/>
            <w:vAlign w:val="center"/>
          </w:tcPr>
          <w:p w14:paraId="5AD6B891" w14:textId="77777777" w:rsidR="006B13AE" w:rsidRPr="000A3FDC" w:rsidRDefault="006B13AE" w:rsidP="006B13AE">
            <w:pPr>
              <w:jc w:val="both"/>
              <w:rPr>
                <w:rFonts w:eastAsia="Times New Roman" w:cs="Times New Roman"/>
                <w:color w:val="000000"/>
                <w:sz w:val="20"/>
                <w:szCs w:val="20"/>
                <w:lang w:val="en-GB"/>
              </w:rPr>
            </w:pPr>
          </w:p>
        </w:tc>
        <w:tc>
          <w:tcPr>
            <w:tcW w:w="1300" w:type="dxa"/>
            <w:vMerge w:val="restart"/>
            <w:tcBorders>
              <w:top w:val="single" w:sz="8" w:space="0" w:color="auto"/>
              <w:left w:val="nil"/>
              <w:right w:val="nil"/>
            </w:tcBorders>
            <w:shd w:val="clear" w:color="auto" w:fill="auto"/>
            <w:noWrap/>
            <w:vAlign w:val="center"/>
          </w:tcPr>
          <w:p w14:paraId="7A736A7D" w14:textId="748F7499" w:rsidR="006B13AE" w:rsidRPr="000A3FDC" w:rsidRDefault="006B13AE" w:rsidP="006B13AE">
            <w:pPr>
              <w:rPr>
                <w:rFonts w:eastAsia="Times New Roman" w:cs="Times New Roman"/>
                <w:color w:val="000000"/>
                <w:sz w:val="20"/>
                <w:szCs w:val="20"/>
                <w:lang w:val="en-GB"/>
              </w:rPr>
            </w:pPr>
            <w:r w:rsidRPr="000A3FDC">
              <w:rPr>
                <w:rFonts w:eastAsia="Times New Roman" w:cs="Times New Roman"/>
                <w:color w:val="000000"/>
                <w:sz w:val="20"/>
                <w:szCs w:val="20"/>
                <w:lang w:val="en-GB"/>
              </w:rPr>
              <w:t>Percentage number of reads over total</w:t>
            </w:r>
          </w:p>
        </w:tc>
        <w:tc>
          <w:tcPr>
            <w:tcW w:w="1300" w:type="dxa"/>
            <w:vMerge w:val="restart"/>
            <w:tcBorders>
              <w:top w:val="single" w:sz="8" w:space="0" w:color="auto"/>
              <w:left w:val="nil"/>
              <w:right w:val="nil"/>
            </w:tcBorders>
            <w:shd w:val="clear" w:color="auto" w:fill="auto"/>
            <w:noWrap/>
            <w:vAlign w:val="center"/>
          </w:tcPr>
          <w:p w14:paraId="38C9391E" w14:textId="03E7EE39" w:rsidR="006B13AE" w:rsidRPr="000A3FDC" w:rsidRDefault="006B13AE" w:rsidP="006B13AE">
            <w:pPr>
              <w:rPr>
                <w:rFonts w:eastAsia="Times New Roman" w:cs="Times New Roman"/>
                <w:color w:val="000000"/>
                <w:sz w:val="20"/>
                <w:szCs w:val="20"/>
                <w:lang w:val="en-GB"/>
              </w:rPr>
            </w:pPr>
            <w:r w:rsidRPr="000A3FDC">
              <w:rPr>
                <w:rFonts w:eastAsia="Times New Roman" w:cs="Times New Roman"/>
                <w:color w:val="000000"/>
                <w:sz w:val="20"/>
                <w:szCs w:val="20"/>
                <w:lang w:val="en-GB"/>
              </w:rPr>
              <w:t>Number of sequence variants</w:t>
            </w:r>
          </w:p>
        </w:tc>
        <w:tc>
          <w:tcPr>
            <w:tcW w:w="1300" w:type="dxa"/>
            <w:vMerge w:val="restart"/>
            <w:tcBorders>
              <w:top w:val="single" w:sz="8" w:space="0" w:color="auto"/>
              <w:left w:val="nil"/>
              <w:right w:val="nil"/>
            </w:tcBorders>
            <w:shd w:val="clear" w:color="auto" w:fill="auto"/>
            <w:noWrap/>
            <w:vAlign w:val="center"/>
          </w:tcPr>
          <w:p w14:paraId="1AA1098B" w14:textId="27CBDD05" w:rsidR="006B13AE" w:rsidRPr="000A3FDC" w:rsidRDefault="006B13AE" w:rsidP="006B13AE">
            <w:pPr>
              <w:rPr>
                <w:rFonts w:eastAsia="Times New Roman" w:cs="Times New Roman"/>
                <w:color w:val="000000"/>
                <w:sz w:val="20"/>
                <w:szCs w:val="20"/>
                <w:lang w:val="en-GB"/>
              </w:rPr>
            </w:pPr>
            <w:r w:rsidRPr="000A3FDC">
              <w:rPr>
                <w:rFonts w:eastAsia="Times New Roman" w:cs="Times New Roman"/>
                <w:color w:val="000000"/>
                <w:sz w:val="20"/>
                <w:szCs w:val="20"/>
                <w:lang w:val="en-GB"/>
              </w:rPr>
              <w:t>Average sequence variants per sample</w:t>
            </w:r>
          </w:p>
        </w:tc>
        <w:tc>
          <w:tcPr>
            <w:tcW w:w="1300" w:type="dxa"/>
            <w:vMerge w:val="restart"/>
            <w:tcBorders>
              <w:top w:val="single" w:sz="4" w:space="0" w:color="auto"/>
              <w:left w:val="nil"/>
              <w:right w:val="nil"/>
            </w:tcBorders>
            <w:shd w:val="clear" w:color="auto" w:fill="auto"/>
            <w:noWrap/>
            <w:vAlign w:val="center"/>
          </w:tcPr>
          <w:p w14:paraId="2EF7E493" w14:textId="5B9E33CC" w:rsidR="006B13AE" w:rsidRPr="000A3FDC" w:rsidRDefault="006B13AE" w:rsidP="006B13AE">
            <w:pPr>
              <w:rPr>
                <w:rFonts w:eastAsia="Times New Roman" w:cs="Times New Roman"/>
                <w:color w:val="000000"/>
                <w:sz w:val="20"/>
                <w:szCs w:val="20"/>
                <w:lang w:val="en-GB"/>
              </w:rPr>
            </w:pPr>
            <w:r w:rsidRPr="000A3FDC">
              <w:rPr>
                <w:rFonts w:eastAsia="Times New Roman" w:cs="Times New Roman"/>
                <w:color w:val="000000"/>
                <w:sz w:val="20"/>
                <w:szCs w:val="20"/>
                <w:lang w:val="en-GB"/>
              </w:rPr>
              <w:t>Median sequence variant per sample</w:t>
            </w:r>
          </w:p>
        </w:tc>
        <w:tc>
          <w:tcPr>
            <w:tcW w:w="921" w:type="dxa"/>
            <w:tcBorders>
              <w:top w:val="single" w:sz="4" w:space="0" w:color="auto"/>
              <w:left w:val="nil"/>
              <w:bottom w:val="single" w:sz="4" w:space="0" w:color="auto"/>
              <w:right w:val="nil"/>
            </w:tcBorders>
            <w:shd w:val="clear" w:color="auto" w:fill="auto"/>
            <w:noWrap/>
            <w:vAlign w:val="center"/>
          </w:tcPr>
          <w:p w14:paraId="7708B563" w14:textId="5745A55E" w:rsidR="006B13AE" w:rsidRPr="000A3FDC" w:rsidRDefault="006B13AE" w:rsidP="006B13AE">
            <w:pPr>
              <w:rPr>
                <w:rFonts w:eastAsia="Times New Roman" w:cs="Times New Roman"/>
                <w:color w:val="000000"/>
                <w:sz w:val="20"/>
                <w:szCs w:val="20"/>
                <w:lang w:val="en-GB"/>
              </w:rPr>
            </w:pPr>
            <w:r w:rsidRPr="000A3FDC">
              <w:rPr>
                <w:rFonts w:eastAsia="Times New Roman" w:cs="Times New Roman"/>
                <w:i/>
                <w:color w:val="000000"/>
                <w:sz w:val="20"/>
                <w:szCs w:val="20"/>
                <w:lang w:val="en-GB"/>
              </w:rPr>
              <w:t>P-value</w:t>
            </w:r>
            <w:r w:rsidRPr="000A3FDC">
              <w:rPr>
                <w:rFonts w:eastAsia="Times New Roman" w:cs="Times New Roman"/>
                <w:color w:val="000000"/>
                <w:sz w:val="20"/>
                <w:szCs w:val="20"/>
                <w:vertAlign w:val="superscript"/>
                <w:lang w:val="en-GB"/>
              </w:rPr>
              <w:t>2</w:t>
            </w:r>
          </w:p>
        </w:tc>
        <w:tc>
          <w:tcPr>
            <w:tcW w:w="992" w:type="dxa"/>
            <w:tcBorders>
              <w:top w:val="single" w:sz="4" w:space="0" w:color="auto"/>
              <w:left w:val="nil"/>
              <w:bottom w:val="single" w:sz="4" w:space="0" w:color="auto"/>
              <w:right w:val="nil"/>
            </w:tcBorders>
            <w:shd w:val="clear" w:color="auto" w:fill="auto"/>
            <w:noWrap/>
            <w:vAlign w:val="center"/>
          </w:tcPr>
          <w:p w14:paraId="24239CF0" w14:textId="77777777" w:rsidR="006B13AE" w:rsidRPr="000A3FDC" w:rsidRDefault="006B13AE" w:rsidP="006B13AE">
            <w:pPr>
              <w:rPr>
                <w:rFonts w:eastAsia="Times New Roman" w:cs="Times New Roman"/>
                <w:color w:val="000000"/>
                <w:sz w:val="20"/>
                <w:szCs w:val="20"/>
                <w:lang w:val="en-GB"/>
              </w:rPr>
            </w:pPr>
          </w:p>
        </w:tc>
        <w:tc>
          <w:tcPr>
            <w:tcW w:w="993" w:type="dxa"/>
            <w:tcBorders>
              <w:top w:val="single" w:sz="4" w:space="0" w:color="auto"/>
              <w:left w:val="nil"/>
              <w:bottom w:val="single" w:sz="4" w:space="0" w:color="auto"/>
              <w:right w:val="nil"/>
            </w:tcBorders>
            <w:shd w:val="clear" w:color="auto" w:fill="auto"/>
            <w:noWrap/>
            <w:vAlign w:val="center"/>
          </w:tcPr>
          <w:p w14:paraId="05487457" w14:textId="77777777" w:rsidR="006B13AE" w:rsidRPr="000A3FDC" w:rsidRDefault="006B13AE" w:rsidP="006B13AE">
            <w:pPr>
              <w:rPr>
                <w:rFonts w:eastAsia="Times New Roman" w:cs="Times New Roman"/>
                <w:color w:val="000000"/>
                <w:sz w:val="20"/>
                <w:szCs w:val="20"/>
                <w:lang w:val="en-GB"/>
              </w:rPr>
            </w:pPr>
          </w:p>
        </w:tc>
        <w:tc>
          <w:tcPr>
            <w:tcW w:w="1134" w:type="dxa"/>
            <w:tcBorders>
              <w:top w:val="single" w:sz="4" w:space="0" w:color="auto"/>
              <w:left w:val="nil"/>
              <w:bottom w:val="single" w:sz="4" w:space="0" w:color="auto"/>
              <w:right w:val="nil"/>
            </w:tcBorders>
            <w:vAlign w:val="center"/>
          </w:tcPr>
          <w:p w14:paraId="47A3D637" w14:textId="77777777" w:rsidR="006B13AE" w:rsidRPr="000A3FDC" w:rsidRDefault="006B13AE" w:rsidP="006B13AE">
            <w:pPr>
              <w:rPr>
                <w:rFonts w:eastAsia="Times New Roman" w:cs="Times New Roman"/>
                <w:color w:val="000000"/>
                <w:sz w:val="20"/>
                <w:szCs w:val="20"/>
                <w:lang w:val="en-GB"/>
              </w:rPr>
            </w:pPr>
          </w:p>
        </w:tc>
      </w:tr>
      <w:tr w:rsidR="006B13AE" w:rsidRPr="000A3FDC" w14:paraId="3D8301F0" w14:textId="77777777" w:rsidTr="006B13AE">
        <w:trPr>
          <w:trHeight w:val="320"/>
        </w:trPr>
        <w:tc>
          <w:tcPr>
            <w:tcW w:w="2541" w:type="dxa"/>
            <w:tcBorders>
              <w:left w:val="nil"/>
              <w:bottom w:val="single" w:sz="4" w:space="0" w:color="auto"/>
              <w:right w:val="nil"/>
            </w:tcBorders>
            <w:shd w:val="clear" w:color="auto" w:fill="auto"/>
            <w:noWrap/>
            <w:vAlign w:val="center"/>
            <w:hideMark/>
          </w:tcPr>
          <w:p w14:paraId="32A7BAD4" w14:textId="77777777" w:rsidR="006B13AE" w:rsidRPr="000A3FDC" w:rsidRDefault="006B13AE" w:rsidP="006B13AE">
            <w:pPr>
              <w:jc w:val="both"/>
              <w:rPr>
                <w:rFonts w:eastAsia="Times New Roman" w:cs="Times New Roman"/>
                <w:color w:val="000000"/>
                <w:sz w:val="20"/>
                <w:szCs w:val="20"/>
                <w:lang w:val="en-GB"/>
              </w:rPr>
            </w:pPr>
          </w:p>
        </w:tc>
        <w:tc>
          <w:tcPr>
            <w:tcW w:w="1300" w:type="dxa"/>
            <w:vMerge/>
            <w:tcBorders>
              <w:left w:val="nil"/>
              <w:bottom w:val="single" w:sz="4" w:space="0" w:color="auto"/>
              <w:right w:val="nil"/>
            </w:tcBorders>
            <w:shd w:val="clear" w:color="auto" w:fill="auto"/>
            <w:noWrap/>
            <w:vAlign w:val="center"/>
            <w:hideMark/>
          </w:tcPr>
          <w:p w14:paraId="67B72A7C" w14:textId="552E841F" w:rsidR="006B13AE" w:rsidRPr="000A3FDC" w:rsidRDefault="006B13AE" w:rsidP="006B13AE">
            <w:pPr>
              <w:rPr>
                <w:rFonts w:eastAsia="Times New Roman" w:cs="Times New Roman"/>
                <w:color w:val="000000"/>
                <w:sz w:val="20"/>
                <w:szCs w:val="20"/>
                <w:lang w:val="en-GB"/>
              </w:rPr>
            </w:pPr>
          </w:p>
        </w:tc>
        <w:tc>
          <w:tcPr>
            <w:tcW w:w="1300" w:type="dxa"/>
            <w:vMerge/>
            <w:tcBorders>
              <w:left w:val="nil"/>
              <w:bottom w:val="single" w:sz="4" w:space="0" w:color="auto"/>
              <w:right w:val="nil"/>
            </w:tcBorders>
            <w:shd w:val="clear" w:color="auto" w:fill="auto"/>
            <w:noWrap/>
            <w:vAlign w:val="center"/>
            <w:hideMark/>
          </w:tcPr>
          <w:p w14:paraId="78E5BE38" w14:textId="376A4BBA" w:rsidR="006B13AE" w:rsidRPr="000A3FDC" w:rsidRDefault="006B13AE" w:rsidP="006B13AE">
            <w:pPr>
              <w:rPr>
                <w:rFonts w:eastAsia="Times New Roman" w:cs="Times New Roman"/>
                <w:color w:val="000000"/>
                <w:sz w:val="20"/>
                <w:szCs w:val="20"/>
                <w:lang w:val="en-GB"/>
              </w:rPr>
            </w:pPr>
          </w:p>
        </w:tc>
        <w:tc>
          <w:tcPr>
            <w:tcW w:w="1300" w:type="dxa"/>
            <w:vMerge/>
            <w:tcBorders>
              <w:left w:val="nil"/>
              <w:bottom w:val="single" w:sz="4" w:space="0" w:color="auto"/>
              <w:right w:val="nil"/>
            </w:tcBorders>
            <w:shd w:val="clear" w:color="auto" w:fill="auto"/>
            <w:noWrap/>
            <w:vAlign w:val="center"/>
            <w:hideMark/>
          </w:tcPr>
          <w:p w14:paraId="20BF6F1E" w14:textId="64DA5A6C" w:rsidR="006B13AE" w:rsidRPr="000A3FDC" w:rsidRDefault="006B13AE" w:rsidP="006B13AE">
            <w:pPr>
              <w:rPr>
                <w:rFonts w:eastAsia="Times New Roman" w:cs="Times New Roman"/>
                <w:color w:val="000000"/>
                <w:sz w:val="20"/>
                <w:szCs w:val="20"/>
                <w:lang w:val="en-GB"/>
              </w:rPr>
            </w:pPr>
          </w:p>
        </w:tc>
        <w:tc>
          <w:tcPr>
            <w:tcW w:w="1300" w:type="dxa"/>
            <w:vMerge/>
            <w:tcBorders>
              <w:left w:val="nil"/>
              <w:bottom w:val="single" w:sz="4" w:space="0" w:color="auto"/>
              <w:right w:val="nil"/>
            </w:tcBorders>
            <w:shd w:val="clear" w:color="auto" w:fill="auto"/>
            <w:noWrap/>
            <w:vAlign w:val="center"/>
            <w:hideMark/>
          </w:tcPr>
          <w:p w14:paraId="6B16A6A4" w14:textId="54765B6C" w:rsidR="006B13AE" w:rsidRPr="000A3FDC" w:rsidRDefault="006B13AE" w:rsidP="006B13AE">
            <w:pPr>
              <w:rPr>
                <w:rFonts w:eastAsia="Times New Roman" w:cs="Times New Roman"/>
                <w:color w:val="000000"/>
                <w:sz w:val="20"/>
                <w:szCs w:val="20"/>
                <w:lang w:val="en-GB"/>
              </w:rPr>
            </w:pPr>
          </w:p>
        </w:tc>
        <w:tc>
          <w:tcPr>
            <w:tcW w:w="921" w:type="dxa"/>
            <w:tcBorders>
              <w:top w:val="single" w:sz="4" w:space="0" w:color="auto"/>
              <w:left w:val="nil"/>
              <w:bottom w:val="single" w:sz="4" w:space="0" w:color="auto"/>
              <w:right w:val="nil"/>
            </w:tcBorders>
            <w:shd w:val="clear" w:color="auto" w:fill="auto"/>
            <w:noWrap/>
            <w:vAlign w:val="center"/>
          </w:tcPr>
          <w:p w14:paraId="5F03CC20" w14:textId="77777777" w:rsidR="006B13AE" w:rsidRPr="000A3FDC" w:rsidRDefault="006B13AE" w:rsidP="006B13AE">
            <w:pPr>
              <w:rPr>
                <w:rFonts w:eastAsia="Times New Roman" w:cs="Times New Roman"/>
                <w:color w:val="000000"/>
                <w:sz w:val="20"/>
                <w:szCs w:val="20"/>
                <w:lang w:val="en-GB"/>
              </w:rPr>
            </w:pPr>
            <w:r w:rsidRPr="000A3FDC">
              <w:rPr>
                <w:rFonts w:eastAsia="Times New Roman" w:cs="Times New Roman"/>
                <w:color w:val="000000"/>
                <w:sz w:val="20"/>
                <w:szCs w:val="20"/>
                <w:lang w:val="en-GB"/>
              </w:rPr>
              <w:t>Between areas</w:t>
            </w:r>
          </w:p>
        </w:tc>
        <w:tc>
          <w:tcPr>
            <w:tcW w:w="992" w:type="dxa"/>
            <w:tcBorders>
              <w:top w:val="single" w:sz="4" w:space="0" w:color="auto"/>
              <w:left w:val="nil"/>
              <w:bottom w:val="single" w:sz="4" w:space="0" w:color="auto"/>
              <w:right w:val="nil"/>
            </w:tcBorders>
            <w:shd w:val="clear" w:color="auto" w:fill="auto"/>
            <w:noWrap/>
            <w:vAlign w:val="center"/>
          </w:tcPr>
          <w:p w14:paraId="2FBACCDB" w14:textId="77777777" w:rsidR="006B13AE" w:rsidRPr="000A3FDC" w:rsidRDefault="006B13AE" w:rsidP="006B13AE">
            <w:pPr>
              <w:rPr>
                <w:rFonts w:eastAsia="Times New Roman" w:cs="Times New Roman"/>
                <w:color w:val="000000"/>
                <w:sz w:val="20"/>
                <w:szCs w:val="20"/>
                <w:lang w:val="en-GB"/>
              </w:rPr>
            </w:pPr>
            <w:r w:rsidRPr="000A3FDC">
              <w:rPr>
                <w:rFonts w:eastAsia="Times New Roman" w:cs="Times New Roman"/>
                <w:color w:val="000000"/>
                <w:sz w:val="20"/>
                <w:szCs w:val="20"/>
                <w:lang w:val="en-GB"/>
              </w:rPr>
              <w:t>Between farms</w:t>
            </w:r>
          </w:p>
        </w:tc>
        <w:tc>
          <w:tcPr>
            <w:tcW w:w="993" w:type="dxa"/>
            <w:tcBorders>
              <w:top w:val="single" w:sz="4" w:space="0" w:color="auto"/>
              <w:left w:val="nil"/>
              <w:bottom w:val="single" w:sz="4" w:space="0" w:color="auto"/>
              <w:right w:val="nil"/>
            </w:tcBorders>
            <w:shd w:val="clear" w:color="auto" w:fill="auto"/>
            <w:noWrap/>
            <w:vAlign w:val="center"/>
            <w:hideMark/>
          </w:tcPr>
          <w:p w14:paraId="2C51B03F" w14:textId="77777777" w:rsidR="006B13AE" w:rsidRPr="000A3FDC" w:rsidRDefault="006B13AE" w:rsidP="006B13AE">
            <w:pPr>
              <w:rPr>
                <w:rFonts w:eastAsia="Times New Roman" w:cs="Times New Roman"/>
                <w:color w:val="000000"/>
                <w:sz w:val="20"/>
                <w:szCs w:val="20"/>
                <w:lang w:val="en-GB"/>
              </w:rPr>
            </w:pPr>
            <w:r w:rsidRPr="000A3FDC">
              <w:rPr>
                <w:rFonts w:eastAsia="Times New Roman" w:cs="Times New Roman"/>
                <w:color w:val="000000"/>
                <w:sz w:val="20"/>
                <w:szCs w:val="20"/>
                <w:lang w:val="en-GB"/>
              </w:rPr>
              <w:t>Between sampling</w:t>
            </w:r>
          </w:p>
        </w:tc>
        <w:tc>
          <w:tcPr>
            <w:tcW w:w="1134" w:type="dxa"/>
            <w:tcBorders>
              <w:top w:val="single" w:sz="4" w:space="0" w:color="auto"/>
              <w:left w:val="nil"/>
              <w:bottom w:val="single" w:sz="4" w:space="0" w:color="auto"/>
              <w:right w:val="nil"/>
            </w:tcBorders>
            <w:vAlign w:val="center"/>
          </w:tcPr>
          <w:p w14:paraId="54E32DB0" w14:textId="77777777" w:rsidR="006B13AE" w:rsidRPr="000A3FDC" w:rsidRDefault="006B13AE" w:rsidP="006B13AE">
            <w:pPr>
              <w:rPr>
                <w:rFonts w:eastAsia="Times New Roman" w:cs="Times New Roman"/>
                <w:color w:val="000000"/>
                <w:sz w:val="20"/>
                <w:szCs w:val="20"/>
                <w:lang w:val="en-GB"/>
              </w:rPr>
            </w:pPr>
            <w:r w:rsidRPr="000A3FDC">
              <w:rPr>
                <w:rFonts w:eastAsia="Times New Roman" w:cs="Times New Roman"/>
                <w:color w:val="000000"/>
                <w:sz w:val="20"/>
                <w:szCs w:val="20"/>
                <w:lang w:val="en-GB"/>
              </w:rPr>
              <w:t>Between housing/</w:t>
            </w:r>
          </w:p>
          <w:p w14:paraId="2A5C99BF" w14:textId="77777777" w:rsidR="006B13AE" w:rsidRPr="000A3FDC" w:rsidRDefault="006B13AE" w:rsidP="006B13AE">
            <w:pPr>
              <w:rPr>
                <w:rFonts w:eastAsia="Times New Roman" w:cs="Times New Roman"/>
                <w:color w:val="000000"/>
                <w:sz w:val="20"/>
                <w:szCs w:val="20"/>
                <w:lang w:val="en-GB"/>
              </w:rPr>
            </w:pPr>
            <w:r w:rsidRPr="000A3FDC">
              <w:rPr>
                <w:rFonts w:eastAsia="Times New Roman" w:cs="Times New Roman"/>
                <w:color w:val="000000"/>
                <w:sz w:val="20"/>
                <w:szCs w:val="20"/>
                <w:lang w:val="en-GB"/>
              </w:rPr>
              <w:t>milking system</w:t>
            </w:r>
            <w:r w:rsidRPr="000A3FDC">
              <w:rPr>
                <w:rFonts w:eastAsia="Times New Roman" w:cs="Times New Roman"/>
                <w:color w:val="000000"/>
                <w:sz w:val="20"/>
                <w:szCs w:val="20"/>
                <w:vertAlign w:val="superscript"/>
                <w:lang w:val="en-GB"/>
              </w:rPr>
              <w:t>1</w:t>
            </w:r>
          </w:p>
        </w:tc>
      </w:tr>
      <w:tr w:rsidR="006B13AE" w:rsidRPr="000A3FDC" w14:paraId="7EFEA51F" w14:textId="77777777" w:rsidTr="006B13AE">
        <w:trPr>
          <w:trHeight w:val="300"/>
        </w:trPr>
        <w:tc>
          <w:tcPr>
            <w:tcW w:w="2541" w:type="dxa"/>
            <w:tcBorders>
              <w:top w:val="single" w:sz="4" w:space="0" w:color="auto"/>
              <w:left w:val="nil"/>
              <w:bottom w:val="nil"/>
              <w:right w:val="nil"/>
            </w:tcBorders>
            <w:shd w:val="clear" w:color="auto" w:fill="auto"/>
            <w:noWrap/>
            <w:vAlign w:val="center"/>
            <w:hideMark/>
          </w:tcPr>
          <w:p w14:paraId="0E1E700F"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 xml:space="preserve">Microbiota </w:t>
            </w:r>
          </w:p>
          <w:p w14:paraId="40BDB907" w14:textId="24A0D06F"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weighted Unifrac</w:t>
            </w:r>
            <w:r w:rsidR="007526F0" w:rsidRPr="000A3FDC">
              <w:rPr>
                <w:rFonts w:eastAsia="Times New Roman" w:cs="Times New Roman"/>
                <w:color w:val="000000"/>
                <w:sz w:val="20"/>
                <w:szCs w:val="20"/>
                <w:vertAlign w:val="superscript"/>
                <w:lang w:val="en-GB"/>
              </w:rPr>
              <w:t>3</w:t>
            </w:r>
            <w:r w:rsidRPr="000A3FDC">
              <w:rPr>
                <w:rFonts w:eastAsia="Times New Roman" w:cs="Times New Roman"/>
                <w:color w:val="000000"/>
                <w:sz w:val="20"/>
                <w:szCs w:val="20"/>
                <w:lang w:val="en-GB"/>
              </w:rPr>
              <w:t xml:space="preserve"> </w:t>
            </w:r>
          </w:p>
        </w:tc>
        <w:tc>
          <w:tcPr>
            <w:tcW w:w="1300" w:type="dxa"/>
            <w:tcBorders>
              <w:top w:val="single" w:sz="4" w:space="0" w:color="auto"/>
              <w:left w:val="nil"/>
              <w:bottom w:val="nil"/>
              <w:right w:val="nil"/>
            </w:tcBorders>
            <w:shd w:val="clear" w:color="auto" w:fill="auto"/>
            <w:noWrap/>
            <w:vAlign w:val="center"/>
            <w:hideMark/>
          </w:tcPr>
          <w:p w14:paraId="4970299E" w14:textId="77777777" w:rsidR="006B13AE" w:rsidRPr="000A3FDC" w:rsidRDefault="006B13AE" w:rsidP="006B13AE">
            <w:pPr>
              <w:jc w:val="both"/>
              <w:rPr>
                <w:rFonts w:eastAsia="Times New Roman" w:cs="Times New Roman"/>
                <w:color w:val="000000"/>
                <w:sz w:val="20"/>
                <w:szCs w:val="20"/>
                <w:lang w:val="en-GB"/>
              </w:rPr>
            </w:pPr>
          </w:p>
        </w:tc>
        <w:tc>
          <w:tcPr>
            <w:tcW w:w="1300" w:type="dxa"/>
            <w:tcBorders>
              <w:top w:val="single" w:sz="4" w:space="0" w:color="auto"/>
              <w:left w:val="nil"/>
              <w:bottom w:val="nil"/>
              <w:right w:val="nil"/>
            </w:tcBorders>
            <w:shd w:val="clear" w:color="auto" w:fill="auto"/>
            <w:noWrap/>
            <w:vAlign w:val="center"/>
            <w:hideMark/>
          </w:tcPr>
          <w:p w14:paraId="6EF977B3" w14:textId="77777777" w:rsidR="006B13AE" w:rsidRPr="000A3FDC" w:rsidRDefault="006B13AE" w:rsidP="006B13AE">
            <w:pPr>
              <w:jc w:val="both"/>
              <w:rPr>
                <w:rFonts w:eastAsia="Times New Roman" w:cs="Times New Roman"/>
                <w:color w:val="000000"/>
                <w:sz w:val="20"/>
                <w:szCs w:val="20"/>
                <w:lang w:val="en-GB"/>
              </w:rPr>
            </w:pPr>
          </w:p>
        </w:tc>
        <w:tc>
          <w:tcPr>
            <w:tcW w:w="1300" w:type="dxa"/>
            <w:tcBorders>
              <w:top w:val="single" w:sz="4" w:space="0" w:color="auto"/>
              <w:left w:val="nil"/>
              <w:bottom w:val="nil"/>
              <w:right w:val="nil"/>
            </w:tcBorders>
            <w:shd w:val="clear" w:color="auto" w:fill="auto"/>
            <w:noWrap/>
            <w:vAlign w:val="center"/>
            <w:hideMark/>
          </w:tcPr>
          <w:p w14:paraId="7371FE0B" w14:textId="77777777" w:rsidR="006B13AE" w:rsidRPr="000A3FDC" w:rsidRDefault="006B13AE" w:rsidP="006B13AE">
            <w:pPr>
              <w:jc w:val="both"/>
              <w:rPr>
                <w:rFonts w:eastAsia="Times New Roman" w:cs="Times New Roman"/>
                <w:color w:val="000000"/>
                <w:sz w:val="20"/>
                <w:szCs w:val="20"/>
                <w:lang w:val="en-GB"/>
              </w:rPr>
            </w:pPr>
          </w:p>
        </w:tc>
        <w:tc>
          <w:tcPr>
            <w:tcW w:w="1300" w:type="dxa"/>
            <w:tcBorders>
              <w:top w:val="single" w:sz="4" w:space="0" w:color="auto"/>
              <w:left w:val="nil"/>
              <w:bottom w:val="single" w:sz="4" w:space="0" w:color="auto"/>
              <w:right w:val="nil"/>
            </w:tcBorders>
            <w:shd w:val="clear" w:color="auto" w:fill="auto"/>
            <w:noWrap/>
            <w:vAlign w:val="center"/>
            <w:hideMark/>
          </w:tcPr>
          <w:p w14:paraId="772BDB1D" w14:textId="77777777" w:rsidR="006B13AE" w:rsidRPr="000A3FDC" w:rsidRDefault="006B13AE" w:rsidP="006B13AE">
            <w:pPr>
              <w:jc w:val="both"/>
              <w:rPr>
                <w:rFonts w:eastAsia="Times New Roman" w:cs="Times New Roman"/>
                <w:color w:val="000000"/>
                <w:sz w:val="20"/>
                <w:szCs w:val="20"/>
                <w:lang w:val="en-GB"/>
              </w:rPr>
            </w:pPr>
          </w:p>
        </w:tc>
        <w:tc>
          <w:tcPr>
            <w:tcW w:w="921" w:type="dxa"/>
            <w:tcBorders>
              <w:top w:val="single" w:sz="4" w:space="0" w:color="auto"/>
              <w:left w:val="nil"/>
              <w:bottom w:val="nil"/>
              <w:right w:val="nil"/>
            </w:tcBorders>
            <w:shd w:val="clear" w:color="auto" w:fill="auto"/>
            <w:vAlign w:val="center"/>
          </w:tcPr>
          <w:p w14:paraId="6881CFC2"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c>
          <w:tcPr>
            <w:tcW w:w="992" w:type="dxa"/>
            <w:tcBorders>
              <w:top w:val="single" w:sz="4" w:space="0" w:color="auto"/>
              <w:left w:val="nil"/>
              <w:bottom w:val="nil"/>
              <w:right w:val="nil"/>
            </w:tcBorders>
            <w:shd w:val="clear" w:color="auto" w:fill="auto"/>
            <w:vAlign w:val="center"/>
          </w:tcPr>
          <w:p w14:paraId="570C38CA"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0.003</w:t>
            </w:r>
          </w:p>
        </w:tc>
        <w:tc>
          <w:tcPr>
            <w:tcW w:w="993" w:type="dxa"/>
            <w:tcBorders>
              <w:top w:val="single" w:sz="4" w:space="0" w:color="auto"/>
              <w:left w:val="nil"/>
              <w:bottom w:val="nil"/>
              <w:right w:val="nil"/>
            </w:tcBorders>
            <w:shd w:val="clear" w:color="auto" w:fill="auto"/>
            <w:vAlign w:val="center"/>
            <w:hideMark/>
          </w:tcPr>
          <w:p w14:paraId="0AEB8C21"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c>
          <w:tcPr>
            <w:tcW w:w="1134" w:type="dxa"/>
            <w:tcBorders>
              <w:top w:val="single" w:sz="4" w:space="0" w:color="auto"/>
              <w:left w:val="nil"/>
              <w:bottom w:val="nil"/>
              <w:right w:val="nil"/>
            </w:tcBorders>
            <w:vAlign w:val="center"/>
          </w:tcPr>
          <w:p w14:paraId="096B934D"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r>
      <w:tr w:rsidR="006B13AE" w:rsidRPr="000A3FDC" w14:paraId="7EED3E0F" w14:textId="77777777" w:rsidTr="00AE0609">
        <w:trPr>
          <w:trHeight w:val="300"/>
        </w:trPr>
        <w:tc>
          <w:tcPr>
            <w:tcW w:w="2541" w:type="dxa"/>
            <w:tcBorders>
              <w:top w:val="single" w:sz="4" w:space="0" w:color="auto"/>
              <w:left w:val="nil"/>
              <w:bottom w:val="nil"/>
              <w:right w:val="nil"/>
            </w:tcBorders>
            <w:shd w:val="clear" w:color="auto" w:fill="auto"/>
            <w:noWrap/>
            <w:vAlign w:val="center"/>
            <w:hideMark/>
          </w:tcPr>
          <w:p w14:paraId="0A11804A" w14:textId="77777777" w:rsidR="006B13AE" w:rsidRPr="000A3FDC" w:rsidRDefault="006B13AE" w:rsidP="006B13AE">
            <w:pPr>
              <w:jc w:val="both"/>
              <w:rPr>
                <w:rFonts w:eastAsia="Times New Roman" w:cs="Times New Roman"/>
                <w:i/>
                <w:color w:val="000000"/>
                <w:sz w:val="20"/>
                <w:szCs w:val="20"/>
                <w:lang w:val="en-GB"/>
              </w:rPr>
            </w:pPr>
            <w:r w:rsidRPr="000A3FDC">
              <w:rPr>
                <w:rFonts w:eastAsia="Times New Roman" w:cs="Times New Roman"/>
                <w:i/>
                <w:color w:val="000000"/>
                <w:sz w:val="20"/>
                <w:szCs w:val="20"/>
                <w:lang w:val="en-GB"/>
              </w:rPr>
              <w:t>Pseudomonas</w:t>
            </w:r>
          </w:p>
        </w:tc>
        <w:tc>
          <w:tcPr>
            <w:tcW w:w="1300" w:type="dxa"/>
            <w:tcBorders>
              <w:top w:val="single" w:sz="4" w:space="0" w:color="auto"/>
              <w:left w:val="nil"/>
              <w:bottom w:val="nil"/>
              <w:right w:val="nil"/>
            </w:tcBorders>
            <w:shd w:val="clear" w:color="auto" w:fill="auto"/>
            <w:noWrap/>
            <w:vAlign w:val="center"/>
            <w:hideMark/>
          </w:tcPr>
          <w:p w14:paraId="5C734B42"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26.58</w:t>
            </w:r>
          </w:p>
        </w:tc>
        <w:tc>
          <w:tcPr>
            <w:tcW w:w="1300" w:type="dxa"/>
            <w:tcBorders>
              <w:top w:val="single" w:sz="4" w:space="0" w:color="auto"/>
              <w:left w:val="nil"/>
              <w:bottom w:val="nil"/>
              <w:right w:val="nil"/>
            </w:tcBorders>
            <w:shd w:val="clear" w:color="auto" w:fill="auto"/>
            <w:noWrap/>
            <w:vAlign w:val="center"/>
            <w:hideMark/>
          </w:tcPr>
          <w:p w14:paraId="4E1AFB8B"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132</w:t>
            </w:r>
          </w:p>
        </w:tc>
        <w:tc>
          <w:tcPr>
            <w:tcW w:w="1300" w:type="dxa"/>
            <w:tcBorders>
              <w:top w:val="single" w:sz="4" w:space="0" w:color="auto"/>
              <w:left w:val="nil"/>
              <w:bottom w:val="nil"/>
              <w:right w:val="nil"/>
            </w:tcBorders>
            <w:shd w:val="clear" w:color="auto" w:fill="auto"/>
            <w:noWrap/>
            <w:vAlign w:val="center"/>
            <w:hideMark/>
          </w:tcPr>
          <w:p w14:paraId="7C30D1CB"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10.43</w:t>
            </w:r>
          </w:p>
        </w:tc>
        <w:tc>
          <w:tcPr>
            <w:tcW w:w="1300" w:type="dxa"/>
            <w:tcBorders>
              <w:top w:val="single" w:sz="4" w:space="0" w:color="auto"/>
              <w:left w:val="nil"/>
              <w:bottom w:val="nil"/>
              <w:right w:val="nil"/>
            </w:tcBorders>
            <w:shd w:val="clear" w:color="auto" w:fill="auto"/>
            <w:noWrap/>
            <w:vAlign w:val="center"/>
            <w:hideMark/>
          </w:tcPr>
          <w:p w14:paraId="77ED51D4"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10</w:t>
            </w:r>
          </w:p>
        </w:tc>
        <w:tc>
          <w:tcPr>
            <w:tcW w:w="921" w:type="dxa"/>
            <w:tcBorders>
              <w:top w:val="single" w:sz="4" w:space="0" w:color="auto"/>
              <w:left w:val="nil"/>
              <w:bottom w:val="nil"/>
              <w:right w:val="nil"/>
            </w:tcBorders>
            <w:shd w:val="clear" w:color="auto" w:fill="auto"/>
            <w:vAlign w:val="center"/>
          </w:tcPr>
          <w:p w14:paraId="6669203C"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c>
          <w:tcPr>
            <w:tcW w:w="992" w:type="dxa"/>
            <w:tcBorders>
              <w:top w:val="single" w:sz="4" w:space="0" w:color="auto"/>
              <w:left w:val="nil"/>
              <w:bottom w:val="nil"/>
              <w:right w:val="nil"/>
            </w:tcBorders>
            <w:shd w:val="clear" w:color="auto" w:fill="auto"/>
            <w:vAlign w:val="center"/>
          </w:tcPr>
          <w:p w14:paraId="6A067F20"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0.362</w:t>
            </w:r>
          </w:p>
        </w:tc>
        <w:tc>
          <w:tcPr>
            <w:tcW w:w="993" w:type="dxa"/>
            <w:tcBorders>
              <w:top w:val="single" w:sz="4" w:space="0" w:color="auto"/>
              <w:left w:val="nil"/>
              <w:bottom w:val="nil"/>
              <w:right w:val="nil"/>
            </w:tcBorders>
            <w:shd w:val="clear" w:color="auto" w:fill="auto"/>
            <w:vAlign w:val="center"/>
            <w:hideMark/>
          </w:tcPr>
          <w:p w14:paraId="1647ECF5"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c>
          <w:tcPr>
            <w:tcW w:w="1134" w:type="dxa"/>
            <w:tcBorders>
              <w:top w:val="single" w:sz="4" w:space="0" w:color="auto"/>
              <w:left w:val="nil"/>
              <w:bottom w:val="nil"/>
              <w:right w:val="nil"/>
            </w:tcBorders>
            <w:vAlign w:val="center"/>
          </w:tcPr>
          <w:p w14:paraId="605A2FEB"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0.037</w:t>
            </w:r>
          </w:p>
        </w:tc>
      </w:tr>
      <w:tr w:rsidR="006B13AE" w:rsidRPr="000A3FDC" w14:paraId="453C56B7" w14:textId="77777777" w:rsidTr="007F211A">
        <w:trPr>
          <w:trHeight w:val="300"/>
        </w:trPr>
        <w:tc>
          <w:tcPr>
            <w:tcW w:w="2541" w:type="dxa"/>
            <w:tcBorders>
              <w:top w:val="nil"/>
              <w:left w:val="nil"/>
              <w:bottom w:val="nil"/>
              <w:right w:val="nil"/>
            </w:tcBorders>
            <w:shd w:val="clear" w:color="auto" w:fill="auto"/>
            <w:noWrap/>
            <w:vAlign w:val="center"/>
            <w:hideMark/>
          </w:tcPr>
          <w:p w14:paraId="6E72B0AB" w14:textId="77777777" w:rsidR="006B13AE" w:rsidRPr="000A3FDC" w:rsidRDefault="006B13AE" w:rsidP="006B13AE">
            <w:pPr>
              <w:jc w:val="both"/>
              <w:rPr>
                <w:rFonts w:eastAsia="Times New Roman" w:cs="Times New Roman"/>
                <w:i/>
                <w:color w:val="000000"/>
                <w:sz w:val="20"/>
                <w:szCs w:val="20"/>
                <w:lang w:val="en-GB"/>
              </w:rPr>
            </w:pPr>
            <w:r w:rsidRPr="000A3FDC">
              <w:rPr>
                <w:rFonts w:eastAsia="Times New Roman" w:cs="Times New Roman"/>
                <w:i/>
                <w:color w:val="000000"/>
                <w:sz w:val="20"/>
                <w:szCs w:val="20"/>
                <w:lang w:val="en-GB"/>
              </w:rPr>
              <w:t>Lactococcus</w:t>
            </w:r>
          </w:p>
        </w:tc>
        <w:tc>
          <w:tcPr>
            <w:tcW w:w="1300" w:type="dxa"/>
            <w:tcBorders>
              <w:top w:val="nil"/>
              <w:left w:val="nil"/>
              <w:bottom w:val="nil"/>
              <w:right w:val="nil"/>
            </w:tcBorders>
            <w:shd w:val="clear" w:color="auto" w:fill="auto"/>
            <w:noWrap/>
            <w:vAlign w:val="center"/>
            <w:hideMark/>
          </w:tcPr>
          <w:p w14:paraId="40F08DA0"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12.03</w:t>
            </w:r>
          </w:p>
        </w:tc>
        <w:tc>
          <w:tcPr>
            <w:tcW w:w="1300" w:type="dxa"/>
            <w:tcBorders>
              <w:top w:val="nil"/>
              <w:left w:val="nil"/>
              <w:bottom w:val="nil"/>
              <w:right w:val="nil"/>
            </w:tcBorders>
            <w:shd w:val="clear" w:color="auto" w:fill="auto"/>
            <w:noWrap/>
            <w:vAlign w:val="center"/>
            <w:hideMark/>
          </w:tcPr>
          <w:p w14:paraId="6776168E"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206</w:t>
            </w:r>
          </w:p>
        </w:tc>
        <w:tc>
          <w:tcPr>
            <w:tcW w:w="1300" w:type="dxa"/>
            <w:tcBorders>
              <w:top w:val="nil"/>
              <w:left w:val="nil"/>
              <w:bottom w:val="nil"/>
              <w:right w:val="nil"/>
            </w:tcBorders>
            <w:shd w:val="clear" w:color="auto" w:fill="auto"/>
            <w:noWrap/>
            <w:vAlign w:val="center"/>
            <w:hideMark/>
          </w:tcPr>
          <w:p w14:paraId="384C20D9" w14:textId="0F6E8060"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6.30</w:t>
            </w:r>
          </w:p>
        </w:tc>
        <w:tc>
          <w:tcPr>
            <w:tcW w:w="1300" w:type="dxa"/>
            <w:tcBorders>
              <w:top w:val="nil"/>
              <w:left w:val="nil"/>
              <w:bottom w:val="nil"/>
              <w:right w:val="nil"/>
            </w:tcBorders>
            <w:shd w:val="clear" w:color="auto" w:fill="auto"/>
            <w:noWrap/>
            <w:vAlign w:val="center"/>
            <w:hideMark/>
          </w:tcPr>
          <w:p w14:paraId="5B9507D0"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6</w:t>
            </w:r>
          </w:p>
        </w:tc>
        <w:tc>
          <w:tcPr>
            <w:tcW w:w="921" w:type="dxa"/>
            <w:tcBorders>
              <w:top w:val="nil"/>
              <w:left w:val="nil"/>
              <w:bottom w:val="nil"/>
              <w:right w:val="nil"/>
            </w:tcBorders>
            <w:shd w:val="clear" w:color="auto" w:fill="auto"/>
            <w:vAlign w:val="center"/>
          </w:tcPr>
          <w:p w14:paraId="7F598E60"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c>
          <w:tcPr>
            <w:tcW w:w="992" w:type="dxa"/>
            <w:tcBorders>
              <w:top w:val="nil"/>
              <w:left w:val="nil"/>
              <w:bottom w:val="nil"/>
              <w:right w:val="nil"/>
            </w:tcBorders>
            <w:shd w:val="clear" w:color="auto" w:fill="auto"/>
            <w:vAlign w:val="center"/>
          </w:tcPr>
          <w:p w14:paraId="29B7F495"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0.678</w:t>
            </w:r>
          </w:p>
        </w:tc>
        <w:tc>
          <w:tcPr>
            <w:tcW w:w="993" w:type="dxa"/>
            <w:tcBorders>
              <w:top w:val="nil"/>
              <w:left w:val="nil"/>
              <w:bottom w:val="nil"/>
              <w:right w:val="nil"/>
            </w:tcBorders>
            <w:shd w:val="clear" w:color="auto" w:fill="auto"/>
            <w:vAlign w:val="center"/>
            <w:hideMark/>
          </w:tcPr>
          <w:p w14:paraId="112ECDC6"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c>
          <w:tcPr>
            <w:tcW w:w="1134" w:type="dxa"/>
            <w:tcBorders>
              <w:top w:val="nil"/>
              <w:left w:val="nil"/>
              <w:bottom w:val="nil"/>
              <w:right w:val="nil"/>
            </w:tcBorders>
            <w:vAlign w:val="center"/>
          </w:tcPr>
          <w:p w14:paraId="4B98F002"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r>
      <w:tr w:rsidR="006B13AE" w:rsidRPr="000A3FDC" w14:paraId="0BF8F893" w14:textId="77777777" w:rsidTr="007F211A">
        <w:trPr>
          <w:trHeight w:val="300"/>
        </w:trPr>
        <w:tc>
          <w:tcPr>
            <w:tcW w:w="2541" w:type="dxa"/>
            <w:tcBorders>
              <w:top w:val="nil"/>
              <w:left w:val="nil"/>
              <w:bottom w:val="nil"/>
              <w:right w:val="nil"/>
            </w:tcBorders>
            <w:shd w:val="clear" w:color="auto" w:fill="auto"/>
            <w:noWrap/>
            <w:vAlign w:val="center"/>
            <w:hideMark/>
          </w:tcPr>
          <w:p w14:paraId="36D78A17" w14:textId="77777777" w:rsidR="006B13AE" w:rsidRPr="000A3FDC" w:rsidRDefault="006B13AE" w:rsidP="006B13AE">
            <w:pPr>
              <w:jc w:val="both"/>
              <w:rPr>
                <w:rFonts w:eastAsia="Times New Roman" w:cs="Times New Roman"/>
                <w:i/>
                <w:color w:val="000000"/>
                <w:sz w:val="20"/>
                <w:szCs w:val="20"/>
                <w:lang w:val="en-GB"/>
              </w:rPr>
            </w:pPr>
            <w:r w:rsidRPr="000A3FDC">
              <w:rPr>
                <w:rFonts w:eastAsia="Times New Roman" w:cs="Times New Roman"/>
                <w:i/>
                <w:color w:val="000000"/>
                <w:sz w:val="20"/>
                <w:szCs w:val="20"/>
                <w:lang w:val="en-GB"/>
              </w:rPr>
              <w:t>Bacillus</w:t>
            </w:r>
          </w:p>
        </w:tc>
        <w:tc>
          <w:tcPr>
            <w:tcW w:w="1300" w:type="dxa"/>
            <w:tcBorders>
              <w:top w:val="nil"/>
              <w:left w:val="nil"/>
              <w:bottom w:val="nil"/>
              <w:right w:val="nil"/>
            </w:tcBorders>
            <w:shd w:val="clear" w:color="auto" w:fill="auto"/>
            <w:noWrap/>
            <w:vAlign w:val="center"/>
            <w:hideMark/>
          </w:tcPr>
          <w:p w14:paraId="05D96582" w14:textId="0821C959"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11.30</w:t>
            </w:r>
          </w:p>
        </w:tc>
        <w:tc>
          <w:tcPr>
            <w:tcW w:w="1300" w:type="dxa"/>
            <w:tcBorders>
              <w:top w:val="nil"/>
              <w:left w:val="nil"/>
              <w:bottom w:val="nil"/>
              <w:right w:val="nil"/>
            </w:tcBorders>
            <w:shd w:val="clear" w:color="auto" w:fill="auto"/>
            <w:noWrap/>
            <w:vAlign w:val="center"/>
            <w:hideMark/>
          </w:tcPr>
          <w:p w14:paraId="0017D4D8"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56</w:t>
            </w:r>
          </w:p>
        </w:tc>
        <w:tc>
          <w:tcPr>
            <w:tcW w:w="1300" w:type="dxa"/>
            <w:tcBorders>
              <w:top w:val="nil"/>
              <w:left w:val="nil"/>
              <w:bottom w:val="nil"/>
              <w:right w:val="nil"/>
            </w:tcBorders>
            <w:shd w:val="clear" w:color="auto" w:fill="auto"/>
            <w:noWrap/>
            <w:vAlign w:val="center"/>
            <w:hideMark/>
          </w:tcPr>
          <w:p w14:paraId="2D4D00D1"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3.43</w:t>
            </w:r>
          </w:p>
        </w:tc>
        <w:tc>
          <w:tcPr>
            <w:tcW w:w="1300" w:type="dxa"/>
            <w:tcBorders>
              <w:top w:val="nil"/>
              <w:left w:val="nil"/>
              <w:bottom w:val="nil"/>
              <w:right w:val="nil"/>
            </w:tcBorders>
            <w:shd w:val="clear" w:color="auto" w:fill="auto"/>
            <w:noWrap/>
            <w:vAlign w:val="center"/>
            <w:hideMark/>
          </w:tcPr>
          <w:p w14:paraId="7E251B0E"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w:t>
            </w:r>
          </w:p>
        </w:tc>
        <w:tc>
          <w:tcPr>
            <w:tcW w:w="921" w:type="dxa"/>
            <w:tcBorders>
              <w:top w:val="nil"/>
              <w:left w:val="nil"/>
              <w:bottom w:val="nil"/>
              <w:right w:val="nil"/>
            </w:tcBorders>
            <w:shd w:val="clear" w:color="auto" w:fill="auto"/>
            <w:vAlign w:val="center"/>
          </w:tcPr>
          <w:p w14:paraId="708BDA59"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c>
          <w:tcPr>
            <w:tcW w:w="992" w:type="dxa"/>
            <w:tcBorders>
              <w:top w:val="nil"/>
              <w:left w:val="nil"/>
              <w:bottom w:val="nil"/>
              <w:right w:val="nil"/>
            </w:tcBorders>
            <w:shd w:val="clear" w:color="auto" w:fill="auto"/>
            <w:vAlign w:val="center"/>
          </w:tcPr>
          <w:p w14:paraId="404488AF"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0.116</w:t>
            </w:r>
          </w:p>
        </w:tc>
        <w:tc>
          <w:tcPr>
            <w:tcW w:w="993" w:type="dxa"/>
            <w:tcBorders>
              <w:top w:val="nil"/>
              <w:left w:val="nil"/>
              <w:bottom w:val="nil"/>
              <w:right w:val="nil"/>
            </w:tcBorders>
            <w:shd w:val="clear" w:color="auto" w:fill="auto"/>
            <w:vAlign w:val="center"/>
            <w:hideMark/>
          </w:tcPr>
          <w:p w14:paraId="203C8143"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c>
          <w:tcPr>
            <w:tcW w:w="1134" w:type="dxa"/>
            <w:tcBorders>
              <w:top w:val="nil"/>
              <w:left w:val="nil"/>
              <w:bottom w:val="nil"/>
              <w:right w:val="nil"/>
            </w:tcBorders>
            <w:vAlign w:val="center"/>
          </w:tcPr>
          <w:p w14:paraId="4C379918" w14:textId="4E98BFDD"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0.610</w:t>
            </w:r>
          </w:p>
        </w:tc>
      </w:tr>
      <w:tr w:rsidR="006B13AE" w:rsidRPr="000A3FDC" w14:paraId="0624DB2C" w14:textId="77777777" w:rsidTr="007F211A">
        <w:trPr>
          <w:trHeight w:val="300"/>
        </w:trPr>
        <w:tc>
          <w:tcPr>
            <w:tcW w:w="2541" w:type="dxa"/>
            <w:tcBorders>
              <w:top w:val="nil"/>
              <w:left w:val="nil"/>
              <w:bottom w:val="nil"/>
              <w:right w:val="nil"/>
            </w:tcBorders>
            <w:shd w:val="clear" w:color="auto" w:fill="auto"/>
            <w:noWrap/>
            <w:vAlign w:val="center"/>
            <w:hideMark/>
          </w:tcPr>
          <w:p w14:paraId="6964E47C" w14:textId="77777777" w:rsidR="006B13AE" w:rsidRPr="000A3FDC" w:rsidRDefault="006B13AE" w:rsidP="006B13AE">
            <w:pPr>
              <w:jc w:val="both"/>
              <w:rPr>
                <w:rFonts w:eastAsia="Times New Roman" w:cs="Times New Roman"/>
                <w:i/>
                <w:color w:val="000000"/>
                <w:sz w:val="20"/>
                <w:szCs w:val="20"/>
                <w:lang w:val="en-GB"/>
              </w:rPr>
            </w:pPr>
            <w:r w:rsidRPr="000A3FDC">
              <w:rPr>
                <w:rFonts w:eastAsia="Times New Roman" w:cs="Times New Roman"/>
                <w:i/>
                <w:color w:val="000000"/>
                <w:sz w:val="20"/>
                <w:szCs w:val="20"/>
                <w:lang w:val="en-GB"/>
              </w:rPr>
              <w:t>Streptococcus</w:t>
            </w:r>
          </w:p>
        </w:tc>
        <w:tc>
          <w:tcPr>
            <w:tcW w:w="1300" w:type="dxa"/>
            <w:tcBorders>
              <w:top w:val="nil"/>
              <w:left w:val="nil"/>
              <w:bottom w:val="nil"/>
              <w:right w:val="nil"/>
            </w:tcBorders>
            <w:shd w:val="clear" w:color="auto" w:fill="auto"/>
            <w:noWrap/>
            <w:vAlign w:val="center"/>
            <w:hideMark/>
          </w:tcPr>
          <w:p w14:paraId="5E9E5504"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6.42</w:t>
            </w:r>
          </w:p>
        </w:tc>
        <w:tc>
          <w:tcPr>
            <w:tcW w:w="1300" w:type="dxa"/>
            <w:tcBorders>
              <w:top w:val="nil"/>
              <w:left w:val="nil"/>
              <w:bottom w:val="nil"/>
              <w:right w:val="nil"/>
            </w:tcBorders>
            <w:shd w:val="clear" w:color="auto" w:fill="auto"/>
            <w:noWrap/>
            <w:vAlign w:val="center"/>
            <w:hideMark/>
          </w:tcPr>
          <w:p w14:paraId="7B3070D6"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184</w:t>
            </w:r>
          </w:p>
        </w:tc>
        <w:tc>
          <w:tcPr>
            <w:tcW w:w="1300" w:type="dxa"/>
            <w:tcBorders>
              <w:top w:val="nil"/>
              <w:left w:val="nil"/>
              <w:bottom w:val="nil"/>
              <w:right w:val="nil"/>
            </w:tcBorders>
            <w:shd w:val="clear" w:color="auto" w:fill="auto"/>
            <w:noWrap/>
            <w:vAlign w:val="center"/>
            <w:hideMark/>
          </w:tcPr>
          <w:p w14:paraId="0C65C1A6"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4.86</w:t>
            </w:r>
          </w:p>
        </w:tc>
        <w:tc>
          <w:tcPr>
            <w:tcW w:w="1300" w:type="dxa"/>
            <w:tcBorders>
              <w:top w:val="nil"/>
              <w:left w:val="nil"/>
              <w:bottom w:val="nil"/>
              <w:right w:val="nil"/>
            </w:tcBorders>
            <w:shd w:val="clear" w:color="auto" w:fill="auto"/>
            <w:noWrap/>
            <w:vAlign w:val="center"/>
            <w:hideMark/>
          </w:tcPr>
          <w:p w14:paraId="36C2B32E"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3</w:t>
            </w:r>
          </w:p>
        </w:tc>
        <w:tc>
          <w:tcPr>
            <w:tcW w:w="921" w:type="dxa"/>
            <w:tcBorders>
              <w:top w:val="nil"/>
              <w:left w:val="nil"/>
              <w:bottom w:val="nil"/>
              <w:right w:val="nil"/>
            </w:tcBorders>
            <w:shd w:val="clear" w:color="auto" w:fill="auto"/>
            <w:vAlign w:val="center"/>
          </w:tcPr>
          <w:p w14:paraId="6660B630"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0.005</w:t>
            </w:r>
          </w:p>
        </w:tc>
        <w:tc>
          <w:tcPr>
            <w:tcW w:w="992" w:type="dxa"/>
            <w:tcBorders>
              <w:top w:val="nil"/>
              <w:left w:val="nil"/>
              <w:bottom w:val="nil"/>
              <w:right w:val="nil"/>
            </w:tcBorders>
            <w:shd w:val="clear" w:color="auto" w:fill="auto"/>
            <w:vAlign w:val="center"/>
          </w:tcPr>
          <w:p w14:paraId="273A3E68"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c>
          <w:tcPr>
            <w:tcW w:w="993" w:type="dxa"/>
            <w:tcBorders>
              <w:top w:val="nil"/>
              <w:left w:val="nil"/>
              <w:bottom w:val="nil"/>
              <w:right w:val="nil"/>
            </w:tcBorders>
            <w:shd w:val="clear" w:color="auto" w:fill="auto"/>
            <w:vAlign w:val="center"/>
            <w:hideMark/>
          </w:tcPr>
          <w:p w14:paraId="0078F600"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0.035</w:t>
            </w:r>
          </w:p>
        </w:tc>
        <w:tc>
          <w:tcPr>
            <w:tcW w:w="1134" w:type="dxa"/>
            <w:tcBorders>
              <w:top w:val="nil"/>
              <w:left w:val="nil"/>
              <w:bottom w:val="nil"/>
              <w:right w:val="nil"/>
            </w:tcBorders>
            <w:vAlign w:val="center"/>
          </w:tcPr>
          <w:p w14:paraId="3B8205CA"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0.393</w:t>
            </w:r>
          </w:p>
        </w:tc>
      </w:tr>
      <w:tr w:rsidR="006B13AE" w:rsidRPr="000A3FDC" w14:paraId="3CF4BF81" w14:textId="77777777" w:rsidTr="007F211A">
        <w:trPr>
          <w:trHeight w:val="300"/>
        </w:trPr>
        <w:tc>
          <w:tcPr>
            <w:tcW w:w="2541" w:type="dxa"/>
            <w:tcBorders>
              <w:top w:val="nil"/>
              <w:left w:val="nil"/>
              <w:bottom w:val="nil"/>
              <w:right w:val="nil"/>
            </w:tcBorders>
            <w:shd w:val="clear" w:color="auto" w:fill="auto"/>
            <w:noWrap/>
            <w:vAlign w:val="center"/>
            <w:hideMark/>
          </w:tcPr>
          <w:p w14:paraId="4EF8DC2F" w14:textId="77777777" w:rsidR="006B13AE" w:rsidRPr="000A3FDC" w:rsidRDefault="006B13AE" w:rsidP="006B13AE">
            <w:pPr>
              <w:jc w:val="both"/>
              <w:rPr>
                <w:rFonts w:eastAsia="Times New Roman" w:cs="Times New Roman"/>
                <w:i/>
                <w:color w:val="000000"/>
                <w:sz w:val="20"/>
                <w:szCs w:val="20"/>
                <w:lang w:val="en-GB"/>
              </w:rPr>
            </w:pPr>
            <w:proofErr w:type="spellStart"/>
            <w:r w:rsidRPr="000A3FDC">
              <w:rPr>
                <w:rFonts w:eastAsia="Times New Roman" w:cs="Times New Roman"/>
                <w:i/>
                <w:color w:val="000000"/>
                <w:sz w:val="20"/>
                <w:szCs w:val="20"/>
                <w:lang w:val="en-GB"/>
              </w:rPr>
              <w:t>Clostridium_XI</w:t>
            </w:r>
            <w:proofErr w:type="spellEnd"/>
          </w:p>
        </w:tc>
        <w:tc>
          <w:tcPr>
            <w:tcW w:w="1300" w:type="dxa"/>
            <w:tcBorders>
              <w:top w:val="nil"/>
              <w:left w:val="nil"/>
              <w:bottom w:val="nil"/>
              <w:right w:val="nil"/>
            </w:tcBorders>
            <w:shd w:val="clear" w:color="auto" w:fill="auto"/>
            <w:noWrap/>
            <w:vAlign w:val="center"/>
            <w:hideMark/>
          </w:tcPr>
          <w:p w14:paraId="3C23CF91"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5.54</w:t>
            </w:r>
          </w:p>
        </w:tc>
        <w:tc>
          <w:tcPr>
            <w:tcW w:w="1300" w:type="dxa"/>
            <w:tcBorders>
              <w:top w:val="nil"/>
              <w:left w:val="nil"/>
              <w:bottom w:val="nil"/>
              <w:right w:val="nil"/>
            </w:tcBorders>
            <w:shd w:val="clear" w:color="auto" w:fill="auto"/>
            <w:noWrap/>
            <w:vAlign w:val="center"/>
            <w:hideMark/>
          </w:tcPr>
          <w:p w14:paraId="44DEB502"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64</w:t>
            </w:r>
          </w:p>
        </w:tc>
        <w:tc>
          <w:tcPr>
            <w:tcW w:w="1300" w:type="dxa"/>
            <w:tcBorders>
              <w:top w:val="nil"/>
              <w:left w:val="nil"/>
              <w:bottom w:val="nil"/>
              <w:right w:val="nil"/>
            </w:tcBorders>
            <w:shd w:val="clear" w:color="auto" w:fill="auto"/>
            <w:noWrap/>
            <w:vAlign w:val="center"/>
            <w:hideMark/>
          </w:tcPr>
          <w:p w14:paraId="2ED2E492"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3.59</w:t>
            </w:r>
          </w:p>
        </w:tc>
        <w:tc>
          <w:tcPr>
            <w:tcW w:w="1300" w:type="dxa"/>
            <w:tcBorders>
              <w:top w:val="nil"/>
              <w:left w:val="nil"/>
              <w:bottom w:val="nil"/>
              <w:right w:val="nil"/>
            </w:tcBorders>
            <w:shd w:val="clear" w:color="auto" w:fill="auto"/>
            <w:noWrap/>
            <w:vAlign w:val="center"/>
            <w:hideMark/>
          </w:tcPr>
          <w:p w14:paraId="6B977C85"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w:t>
            </w:r>
          </w:p>
        </w:tc>
        <w:tc>
          <w:tcPr>
            <w:tcW w:w="921" w:type="dxa"/>
            <w:tcBorders>
              <w:top w:val="nil"/>
              <w:left w:val="nil"/>
              <w:bottom w:val="nil"/>
              <w:right w:val="nil"/>
            </w:tcBorders>
            <w:shd w:val="clear" w:color="auto" w:fill="auto"/>
            <w:vAlign w:val="center"/>
          </w:tcPr>
          <w:p w14:paraId="2D90DF19"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c>
          <w:tcPr>
            <w:tcW w:w="992" w:type="dxa"/>
            <w:tcBorders>
              <w:top w:val="nil"/>
              <w:left w:val="nil"/>
              <w:bottom w:val="nil"/>
              <w:right w:val="nil"/>
            </w:tcBorders>
            <w:shd w:val="clear" w:color="auto" w:fill="auto"/>
            <w:vAlign w:val="center"/>
          </w:tcPr>
          <w:p w14:paraId="29CB8166"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0.888</w:t>
            </w:r>
          </w:p>
        </w:tc>
        <w:tc>
          <w:tcPr>
            <w:tcW w:w="993" w:type="dxa"/>
            <w:tcBorders>
              <w:top w:val="nil"/>
              <w:left w:val="nil"/>
              <w:bottom w:val="nil"/>
              <w:right w:val="nil"/>
            </w:tcBorders>
            <w:shd w:val="clear" w:color="auto" w:fill="auto"/>
            <w:vAlign w:val="center"/>
            <w:hideMark/>
          </w:tcPr>
          <w:p w14:paraId="7F2FEC2F"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0.243</w:t>
            </w:r>
          </w:p>
        </w:tc>
        <w:tc>
          <w:tcPr>
            <w:tcW w:w="1134" w:type="dxa"/>
            <w:tcBorders>
              <w:top w:val="nil"/>
              <w:left w:val="nil"/>
              <w:bottom w:val="nil"/>
              <w:right w:val="nil"/>
            </w:tcBorders>
            <w:vAlign w:val="center"/>
          </w:tcPr>
          <w:p w14:paraId="6C84C7E0"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0.625</w:t>
            </w:r>
          </w:p>
        </w:tc>
      </w:tr>
      <w:tr w:rsidR="006B13AE" w:rsidRPr="000A3FDC" w14:paraId="485B25A2" w14:textId="77777777" w:rsidTr="007F211A">
        <w:trPr>
          <w:trHeight w:val="300"/>
        </w:trPr>
        <w:tc>
          <w:tcPr>
            <w:tcW w:w="2541" w:type="dxa"/>
            <w:tcBorders>
              <w:top w:val="nil"/>
              <w:left w:val="nil"/>
              <w:bottom w:val="nil"/>
              <w:right w:val="nil"/>
            </w:tcBorders>
            <w:shd w:val="clear" w:color="auto" w:fill="auto"/>
            <w:noWrap/>
            <w:vAlign w:val="center"/>
            <w:hideMark/>
          </w:tcPr>
          <w:p w14:paraId="14639DB2" w14:textId="77777777" w:rsidR="006B13AE" w:rsidRPr="000A3FDC" w:rsidRDefault="006B13AE" w:rsidP="006B13AE">
            <w:pPr>
              <w:jc w:val="both"/>
              <w:rPr>
                <w:rFonts w:eastAsia="Times New Roman" w:cs="Times New Roman"/>
                <w:i/>
                <w:color w:val="000000"/>
                <w:sz w:val="20"/>
                <w:szCs w:val="20"/>
                <w:lang w:val="en-GB"/>
              </w:rPr>
            </w:pPr>
            <w:r w:rsidRPr="000A3FDC">
              <w:rPr>
                <w:rFonts w:eastAsia="Times New Roman" w:cs="Times New Roman"/>
                <w:i/>
                <w:color w:val="000000"/>
                <w:sz w:val="20"/>
                <w:szCs w:val="20"/>
                <w:lang w:val="en-GB"/>
              </w:rPr>
              <w:t>Acinetobacter</w:t>
            </w:r>
          </w:p>
        </w:tc>
        <w:tc>
          <w:tcPr>
            <w:tcW w:w="1300" w:type="dxa"/>
            <w:tcBorders>
              <w:top w:val="nil"/>
              <w:left w:val="nil"/>
              <w:bottom w:val="nil"/>
              <w:right w:val="nil"/>
            </w:tcBorders>
            <w:shd w:val="clear" w:color="auto" w:fill="auto"/>
            <w:noWrap/>
            <w:vAlign w:val="center"/>
            <w:hideMark/>
          </w:tcPr>
          <w:p w14:paraId="4CA5635F"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3.44</w:t>
            </w:r>
          </w:p>
        </w:tc>
        <w:tc>
          <w:tcPr>
            <w:tcW w:w="1300" w:type="dxa"/>
            <w:tcBorders>
              <w:top w:val="nil"/>
              <w:left w:val="nil"/>
              <w:bottom w:val="nil"/>
              <w:right w:val="nil"/>
            </w:tcBorders>
            <w:shd w:val="clear" w:color="auto" w:fill="auto"/>
            <w:noWrap/>
            <w:vAlign w:val="center"/>
            <w:hideMark/>
          </w:tcPr>
          <w:p w14:paraId="7FE205B4"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240</w:t>
            </w:r>
          </w:p>
        </w:tc>
        <w:tc>
          <w:tcPr>
            <w:tcW w:w="1300" w:type="dxa"/>
            <w:tcBorders>
              <w:top w:val="nil"/>
              <w:left w:val="nil"/>
              <w:bottom w:val="nil"/>
              <w:right w:val="nil"/>
            </w:tcBorders>
            <w:shd w:val="clear" w:color="auto" w:fill="auto"/>
            <w:noWrap/>
            <w:vAlign w:val="center"/>
            <w:hideMark/>
          </w:tcPr>
          <w:p w14:paraId="1D01D490" w14:textId="1D3F9A66"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3.40</w:t>
            </w:r>
          </w:p>
        </w:tc>
        <w:tc>
          <w:tcPr>
            <w:tcW w:w="1300" w:type="dxa"/>
            <w:tcBorders>
              <w:top w:val="nil"/>
              <w:left w:val="nil"/>
              <w:bottom w:val="nil"/>
              <w:right w:val="nil"/>
            </w:tcBorders>
            <w:shd w:val="clear" w:color="auto" w:fill="auto"/>
            <w:noWrap/>
            <w:vAlign w:val="center"/>
            <w:hideMark/>
          </w:tcPr>
          <w:p w14:paraId="6A4449B0"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w:t>
            </w:r>
          </w:p>
        </w:tc>
        <w:tc>
          <w:tcPr>
            <w:tcW w:w="921" w:type="dxa"/>
            <w:tcBorders>
              <w:top w:val="nil"/>
              <w:left w:val="nil"/>
              <w:bottom w:val="nil"/>
              <w:right w:val="nil"/>
            </w:tcBorders>
            <w:shd w:val="clear" w:color="auto" w:fill="auto"/>
            <w:vAlign w:val="center"/>
          </w:tcPr>
          <w:p w14:paraId="58CBD9AD"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0.234</w:t>
            </w:r>
          </w:p>
        </w:tc>
        <w:tc>
          <w:tcPr>
            <w:tcW w:w="992" w:type="dxa"/>
            <w:tcBorders>
              <w:top w:val="nil"/>
              <w:left w:val="nil"/>
              <w:bottom w:val="nil"/>
              <w:right w:val="nil"/>
            </w:tcBorders>
            <w:shd w:val="clear" w:color="auto" w:fill="auto"/>
            <w:vAlign w:val="center"/>
          </w:tcPr>
          <w:p w14:paraId="1F6A9B8A"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c>
          <w:tcPr>
            <w:tcW w:w="993" w:type="dxa"/>
            <w:tcBorders>
              <w:top w:val="nil"/>
              <w:left w:val="nil"/>
              <w:bottom w:val="nil"/>
              <w:right w:val="nil"/>
            </w:tcBorders>
            <w:shd w:val="clear" w:color="auto" w:fill="auto"/>
            <w:vAlign w:val="center"/>
            <w:hideMark/>
          </w:tcPr>
          <w:p w14:paraId="57DDC0DE"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c>
          <w:tcPr>
            <w:tcW w:w="1134" w:type="dxa"/>
            <w:tcBorders>
              <w:top w:val="nil"/>
              <w:left w:val="nil"/>
              <w:bottom w:val="nil"/>
              <w:right w:val="nil"/>
            </w:tcBorders>
            <w:vAlign w:val="center"/>
          </w:tcPr>
          <w:p w14:paraId="713CE647"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r>
      <w:tr w:rsidR="006B13AE" w:rsidRPr="000A3FDC" w14:paraId="2CA66E36" w14:textId="77777777" w:rsidTr="007F211A">
        <w:trPr>
          <w:trHeight w:val="300"/>
        </w:trPr>
        <w:tc>
          <w:tcPr>
            <w:tcW w:w="2541" w:type="dxa"/>
            <w:tcBorders>
              <w:top w:val="nil"/>
              <w:left w:val="nil"/>
              <w:bottom w:val="nil"/>
              <w:right w:val="nil"/>
            </w:tcBorders>
            <w:shd w:val="clear" w:color="auto" w:fill="auto"/>
            <w:noWrap/>
            <w:vAlign w:val="center"/>
            <w:hideMark/>
          </w:tcPr>
          <w:p w14:paraId="6BBF8ACB" w14:textId="77777777" w:rsidR="006B13AE" w:rsidRPr="000A3FDC" w:rsidRDefault="006B13AE" w:rsidP="006B13AE">
            <w:pPr>
              <w:jc w:val="both"/>
              <w:rPr>
                <w:rFonts w:eastAsia="Times New Roman" w:cs="Times New Roman"/>
                <w:i/>
                <w:color w:val="000000"/>
                <w:sz w:val="20"/>
                <w:szCs w:val="20"/>
                <w:lang w:val="en-GB"/>
              </w:rPr>
            </w:pPr>
            <w:r w:rsidRPr="000A3FDC">
              <w:rPr>
                <w:rFonts w:eastAsia="Times New Roman" w:cs="Times New Roman"/>
                <w:i/>
                <w:color w:val="000000"/>
                <w:sz w:val="20"/>
                <w:szCs w:val="20"/>
                <w:lang w:val="en-GB"/>
              </w:rPr>
              <w:t>Staphylococcus</w:t>
            </w:r>
          </w:p>
        </w:tc>
        <w:tc>
          <w:tcPr>
            <w:tcW w:w="1300" w:type="dxa"/>
            <w:tcBorders>
              <w:top w:val="nil"/>
              <w:left w:val="nil"/>
              <w:bottom w:val="nil"/>
              <w:right w:val="nil"/>
            </w:tcBorders>
            <w:shd w:val="clear" w:color="auto" w:fill="auto"/>
            <w:noWrap/>
            <w:vAlign w:val="center"/>
            <w:hideMark/>
          </w:tcPr>
          <w:p w14:paraId="2E3C90DF"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2.77</w:t>
            </w:r>
          </w:p>
        </w:tc>
        <w:tc>
          <w:tcPr>
            <w:tcW w:w="1300" w:type="dxa"/>
            <w:tcBorders>
              <w:top w:val="nil"/>
              <w:left w:val="nil"/>
              <w:bottom w:val="nil"/>
              <w:right w:val="nil"/>
            </w:tcBorders>
            <w:shd w:val="clear" w:color="auto" w:fill="auto"/>
            <w:noWrap/>
            <w:vAlign w:val="center"/>
            <w:hideMark/>
          </w:tcPr>
          <w:p w14:paraId="648E900E"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163</w:t>
            </w:r>
          </w:p>
        </w:tc>
        <w:tc>
          <w:tcPr>
            <w:tcW w:w="1300" w:type="dxa"/>
            <w:tcBorders>
              <w:top w:val="nil"/>
              <w:left w:val="nil"/>
              <w:bottom w:val="nil"/>
              <w:right w:val="nil"/>
            </w:tcBorders>
            <w:shd w:val="clear" w:color="auto" w:fill="auto"/>
            <w:noWrap/>
            <w:vAlign w:val="center"/>
            <w:hideMark/>
          </w:tcPr>
          <w:p w14:paraId="4C394925"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2.16</w:t>
            </w:r>
          </w:p>
        </w:tc>
        <w:tc>
          <w:tcPr>
            <w:tcW w:w="1300" w:type="dxa"/>
            <w:tcBorders>
              <w:top w:val="nil"/>
              <w:left w:val="nil"/>
              <w:bottom w:val="nil"/>
              <w:right w:val="nil"/>
            </w:tcBorders>
            <w:shd w:val="clear" w:color="auto" w:fill="auto"/>
            <w:noWrap/>
            <w:vAlign w:val="center"/>
            <w:hideMark/>
          </w:tcPr>
          <w:p w14:paraId="4CB7E509"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w:t>
            </w:r>
          </w:p>
        </w:tc>
        <w:tc>
          <w:tcPr>
            <w:tcW w:w="921" w:type="dxa"/>
            <w:tcBorders>
              <w:top w:val="nil"/>
              <w:left w:val="nil"/>
              <w:bottom w:val="nil"/>
              <w:right w:val="nil"/>
            </w:tcBorders>
            <w:shd w:val="clear" w:color="auto" w:fill="auto"/>
            <w:vAlign w:val="center"/>
          </w:tcPr>
          <w:p w14:paraId="45DA66E2"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0.057</w:t>
            </w:r>
          </w:p>
        </w:tc>
        <w:tc>
          <w:tcPr>
            <w:tcW w:w="992" w:type="dxa"/>
            <w:tcBorders>
              <w:top w:val="nil"/>
              <w:left w:val="nil"/>
              <w:bottom w:val="nil"/>
              <w:right w:val="nil"/>
            </w:tcBorders>
            <w:shd w:val="clear" w:color="auto" w:fill="auto"/>
            <w:vAlign w:val="center"/>
          </w:tcPr>
          <w:p w14:paraId="66A9B30E"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0.057</w:t>
            </w:r>
          </w:p>
        </w:tc>
        <w:tc>
          <w:tcPr>
            <w:tcW w:w="993" w:type="dxa"/>
            <w:tcBorders>
              <w:top w:val="nil"/>
              <w:left w:val="nil"/>
              <w:bottom w:val="nil"/>
              <w:right w:val="nil"/>
            </w:tcBorders>
            <w:shd w:val="clear" w:color="auto" w:fill="auto"/>
            <w:vAlign w:val="center"/>
            <w:hideMark/>
          </w:tcPr>
          <w:p w14:paraId="174720D1"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0.567</w:t>
            </w:r>
          </w:p>
        </w:tc>
        <w:tc>
          <w:tcPr>
            <w:tcW w:w="1134" w:type="dxa"/>
            <w:tcBorders>
              <w:top w:val="nil"/>
              <w:left w:val="nil"/>
              <w:bottom w:val="nil"/>
              <w:right w:val="nil"/>
            </w:tcBorders>
            <w:vAlign w:val="center"/>
          </w:tcPr>
          <w:p w14:paraId="1EC2A7A7"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0.252</w:t>
            </w:r>
          </w:p>
        </w:tc>
      </w:tr>
      <w:tr w:rsidR="006B13AE" w:rsidRPr="000A3FDC" w14:paraId="156861A6" w14:textId="77777777" w:rsidTr="007F211A">
        <w:trPr>
          <w:trHeight w:val="300"/>
        </w:trPr>
        <w:tc>
          <w:tcPr>
            <w:tcW w:w="2541" w:type="dxa"/>
            <w:tcBorders>
              <w:top w:val="nil"/>
              <w:left w:val="nil"/>
              <w:bottom w:val="nil"/>
              <w:right w:val="nil"/>
            </w:tcBorders>
            <w:shd w:val="clear" w:color="auto" w:fill="auto"/>
            <w:noWrap/>
            <w:vAlign w:val="center"/>
            <w:hideMark/>
          </w:tcPr>
          <w:p w14:paraId="07DEDE78" w14:textId="77777777" w:rsidR="006B13AE" w:rsidRPr="000A3FDC" w:rsidRDefault="006B13AE" w:rsidP="006B13AE">
            <w:pPr>
              <w:jc w:val="both"/>
              <w:rPr>
                <w:rFonts w:eastAsia="Times New Roman" w:cs="Times New Roman"/>
                <w:i/>
                <w:color w:val="000000"/>
                <w:sz w:val="20"/>
                <w:szCs w:val="20"/>
                <w:lang w:val="en-GB"/>
              </w:rPr>
            </w:pPr>
            <w:proofErr w:type="spellStart"/>
            <w:r w:rsidRPr="000A3FDC">
              <w:rPr>
                <w:rFonts w:eastAsia="Times New Roman" w:cs="Times New Roman"/>
                <w:i/>
                <w:color w:val="000000"/>
                <w:sz w:val="20"/>
                <w:szCs w:val="20"/>
                <w:lang w:val="en-GB"/>
              </w:rPr>
              <w:t>Facklamia</w:t>
            </w:r>
            <w:proofErr w:type="spellEnd"/>
          </w:p>
        </w:tc>
        <w:tc>
          <w:tcPr>
            <w:tcW w:w="1300" w:type="dxa"/>
            <w:tcBorders>
              <w:top w:val="nil"/>
              <w:left w:val="nil"/>
              <w:bottom w:val="nil"/>
              <w:right w:val="nil"/>
            </w:tcBorders>
            <w:shd w:val="clear" w:color="auto" w:fill="auto"/>
            <w:noWrap/>
            <w:vAlign w:val="center"/>
            <w:hideMark/>
          </w:tcPr>
          <w:p w14:paraId="0C0954B3"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2.68</w:t>
            </w:r>
          </w:p>
        </w:tc>
        <w:tc>
          <w:tcPr>
            <w:tcW w:w="1300" w:type="dxa"/>
            <w:tcBorders>
              <w:top w:val="nil"/>
              <w:left w:val="nil"/>
              <w:bottom w:val="nil"/>
              <w:right w:val="nil"/>
            </w:tcBorders>
            <w:shd w:val="clear" w:color="auto" w:fill="auto"/>
            <w:noWrap/>
            <w:vAlign w:val="center"/>
            <w:hideMark/>
          </w:tcPr>
          <w:p w14:paraId="5D0305DB"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230</w:t>
            </w:r>
          </w:p>
        </w:tc>
        <w:tc>
          <w:tcPr>
            <w:tcW w:w="1300" w:type="dxa"/>
            <w:tcBorders>
              <w:top w:val="nil"/>
              <w:left w:val="nil"/>
              <w:bottom w:val="nil"/>
              <w:right w:val="nil"/>
            </w:tcBorders>
            <w:shd w:val="clear" w:color="auto" w:fill="auto"/>
            <w:noWrap/>
            <w:vAlign w:val="center"/>
            <w:hideMark/>
          </w:tcPr>
          <w:p w14:paraId="5804908D"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3.77</w:t>
            </w:r>
          </w:p>
        </w:tc>
        <w:tc>
          <w:tcPr>
            <w:tcW w:w="1300" w:type="dxa"/>
            <w:tcBorders>
              <w:top w:val="nil"/>
              <w:left w:val="nil"/>
              <w:bottom w:val="nil"/>
              <w:right w:val="nil"/>
            </w:tcBorders>
            <w:shd w:val="clear" w:color="auto" w:fill="auto"/>
            <w:noWrap/>
            <w:vAlign w:val="center"/>
            <w:hideMark/>
          </w:tcPr>
          <w:p w14:paraId="422A63F0"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w:t>
            </w:r>
          </w:p>
        </w:tc>
        <w:tc>
          <w:tcPr>
            <w:tcW w:w="921" w:type="dxa"/>
            <w:tcBorders>
              <w:top w:val="nil"/>
              <w:left w:val="nil"/>
              <w:bottom w:val="nil"/>
              <w:right w:val="nil"/>
            </w:tcBorders>
            <w:shd w:val="clear" w:color="auto" w:fill="auto"/>
            <w:vAlign w:val="center"/>
          </w:tcPr>
          <w:p w14:paraId="6F48CB8C"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0.708</w:t>
            </w:r>
          </w:p>
        </w:tc>
        <w:tc>
          <w:tcPr>
            <w:tcW w:w="992" w:type="dxa"/>
            <w:tcBorders>
              <w:top w:val="nil"/>
              <w:left w:val="nil"/>
              <w:bottom w:val="nil"/>
              <w:right w:val="nil"/>
            </w:tcBorders>
            <w:shd w:val="clear" w:color="auto" w:fill="auto"/>
            <w:vAlign w:val="center"/>
          </w:tcPr>
          <w:p w14:paraId="56B5A023"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c>
          <w:tcPr>
            <w:tcW w:w="993" w:type="dxa"/>
            <w:tcBorders>
              <w:top w:val="nil"/>
              <w:left w:val="nil"/>
              <w:bottom w:val="nil"/>
              <w:right w:val="nil"/>
            </w:tcBorders>
            <w:shd w:val="clear" w:color="auto" w:fill="auto"/>
            <w:vAlign w:val="center"/>
            <w:hideMark/>
          </w:tcPr>
          <w:p w14:paraId="10CD364F"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0.038</w:t>
            </w:r>
          </w:p>
        </w:tc>
        <w:tc>
          <w:tcPr>
            <w:tcW w:w="1134" w:type="dxa"/>
            <w:tcBorders>
              <w:top w:val="nil"/>
              <w:left w:val="nil"/>
              <w:bottom w:val="nil"/>
              <w:right w:val="nil"/>
            </w:tcBorders>
            <w:vAlign w:val="center"/>
          </w:tcPr>
          <w:p w14:paraId="2BA93524"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0.009</w:t>
            </w:r>
          </w:p>
        </w:tc>
      </w:tr>
      <w:tr w:rsidR="006B13AE" w:rsidRPr="000A3FDC" w14:paraId="696E3C9C" w14:textId="77777777" w:rsidTr="007F211A">
        <w:trPr>
          <w:trHeight w:val="300"/>
        </w:trPr>
        <w:tc>
          <w:tcPr>
            <w:tcW w:w="2541" w:type="dxa"/>
            <w:tcBorders>
              <w:top w:val="nil"/>
              <w:left w:val="nil"/>
              <w:bottom w:val="nil"/>
              <w:right w:val="nil"/>
            </w:tcBorders>
            <w:shd w:val="clear" w:color="auto" w:fill="auto"/>
            <w:noWrap/>
            <w:vAlign w:val="center"/>
            <w:hideMark/>
          </w:tcPr>
          <w:p w14:paraId="6076E04A" w14:textId="77777777" w:rsidR="006B13AE" w:rsidRPr="000A3FDC" w:rsidRDefault="006B13AE" w:rsidP="006B13AE">
            <w:pPr>
              <w:jc w:val="both"/>
              <w:rPr>
                <w:rFonts w:eastAsia="Times New Roman" w:cs="Times New Roman"/>
                <w:i/>
                <w:color w:val="000000"/>
                <w:sz w:val="20"/>
                <w:szCs w:val="20"/>
                <w:lang w:val="en-GB"/>
              </w:rPr>
            </w:pPr>
            <w:r w:rsidRPr="000A3FDC">
              <w:rPr>
                <w:rFonts w:eastAsia="Times New Roman" w:cs="Times New Roman"/>
                <w:i/>
                <w:color w:val="000000"/>
                <w:sz w:val="20"/>
                <w:szCs w:val="20"/>
                <w:lang w:val="en-GB"/>
              </w:rPr>
              <w:t>Corynebacterium</w:t>
            </w:r>
          </w:p>
        </w:tc>
        <w:tc>
          <w:tcPr>
            <w:tcW w:w="1300" w:type="dxa"/>
            <w:tcBorders>
              <w:top w:val="nil"/>
              <w:left w:val="nil"/>
              <w:bottom w:val="nil"/>
              <w:right w:val="nil"/>
            </w:tcBorders>
            <w:shd w:val="clear" w:color="auto" w:fill="auto"/>
            <w:noWrap/>
            <w:vAlign w:val="center"/>
            <w:hideMark/>
          </w:tcPr>
          <w:p w14:paraId="4B875F8F"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2.38</w:t>
            </w:r>
          </w:p>
        </w:tc>
        <w:tc>
          <w:tcPr>
            <w:tcW w:w="1300" w:type="dxa"/>
            <w:tcBorders>
              <w:top w:val="nil"/>
              <w:left w:val="nil"/>
              <w:bottom w:val="nil"/>
              <w:right w:val="nil"/>
            </w:tcBorders>
            <w:shd w:val="clear" w:color="auto" w:fill="auto"/>
            <w:noWrap/>
            <w:vAlign w:val="center"/>
            <w:hideMark/>
          </w:tcPr>
          <w:p w14:paraId="2369C146"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278</w:t>
            </w:r>
          </w:p>
        </w:tc>
        <w:tc>
          <w:tcPr>
            <w:tcW w:w="1300" w:type="dxa"/>
            <w:tcBorders>
              <w:top w:val="nil"/>
              <w:left w:val="nil"/>
              <w:bottom w:val="nil"/>
              <w:right w:val="nil"/>
            </w:tcBorders>
            <w:shd w:val="clear" w:color="auto" w:fill="auto"/>
            <w:noWrap/>
            <w:vAlign w:val="center"/>
            <w:hideMark/>
          </w:tcPr>
          <w:p w14:paraId="2B28697B"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3.62</w:t>
            </w:r>
          </w:p>
        </w:tc>
        <w:tc>
          <w:tcPr>
            <w:tcW w:w="1300" w:type="dxa"/>
            <w:tcBorders>
              <w:top w:val="nil"/>
              <w:left w:val="nil"/>
              <w:bottom w:val="nil"/>
              <w:right w:val="nil"/>
            </w:tcBorders>
            <w:shd w:val="clear" w:color="auto" w:fill="auto"/>
            <w:noWrap/>
            <w:vAlign w:val="center"/>
            <w:hideMark/>
          </w:tcPr>
          <w:p w14:paraId="48635F5C"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w:t>
            </w:r>
          </w:p>
        </w:tc>
        <w:tc>
          <w:tcPr>
            <w:tcW w:w="921" w:type="dxa"/>
            <w:tcBorders>
              <w:top w:val="nil"/>
              <w:left w:val="nil"/>
              <w:bottom w:val="nil"/>
              <w:right w:val="nil"/>
            </w:tcBorders>
            <w:shd w:val="clear" w:color="auto" w:fill="auto"/>
            <w:vAlign w:val="center"/>
          </w:tcPr>
          <w:p w14:paraId="274E37CC"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0.044</w:t>
            </w:r>
          </w:p>
        </w:tc>
        <w:tc>
          <w:tcPr>
            <w:tcW w:w="992" w:type="dxa"/>
            <w:tcBorders>
              <w:top w:val="nil"/>
              <w:left w:val="nil"/>
              <w:bottom w:val="nil"/>
              <w:right w:val="nil"/>
            </w:tcBorders>
            <w:shd w:val="clear" w:color="auto" w:fill="auto"/>
            <w:vAlign w:val="center"/>
          </w:tcPr>
          <w:p w14:paraId="7EBF4BBF"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0.285</w:t>
            </w:r>
          </w:p>
        </w:tc>
        <w:tc>
          <w:tcPr>
            <w:tcW w:w="993" w:type="dxa"/>
            <w:tcBorders>
              <w:top w:val="nil"/>
              <w:left w:val="nil"/>
              <w:bottom w:val="nil"/>
              <w:right w:val="nil"/>
            </w:tcBorders>
            <w:shd w:val="clear" w:color="auto" w:fill="auto"/>
            <w:vAlign w:val="center"/>
            <w:hideMark/>
          </w:tcPr>
          <w:p w14:paraId="0BC9D8E6"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0.213</w:t>
            </w:r>
          </w:p>
        </w:tc>
        <w:tc>
          <w:tcPr>
            <w:tcW w:w="1134" w:type="dxa"/>
            <w:tcBorders>
              <w:top w:val="nil"/>
              <w:left w:val="nil"/>
              <w:bottom w:val="nil"/>
              <w:right w:val="nil"/>
            </w:tcBorders>
            <w:vAlign w:val="center"/>
          </w:tcPr>
          <w:p w14:paraId="5992A26E"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0.123</w:t>
            </w:r>
          </w:p>
        </w:tc>
      </w:tr>
      <w:tr w:rsidR="006B13AE" w:rsidRPr="000A3FDC" w14:paraId="4E38F10B" w14:textId="77777777" w:rsidTr="007F211A">
        <w:trPr>
          <w:trHeight w:val="300"/>
        </w:trPr>
        <w:tc>
          <w:tcPr>
            <w:tcW w:w="2541" w:type="dxa"/>
            <w:tcBorders>
              <w:top w:val="nil"/>
              <w:left w:val="nil"/>
              <w:bottom w:val="nil"/>
              <w:right w:val="nil"/>
            </w:tcBorders>
            <w:shd w:val="clear" w:color="auto" w:fill="auto"/>
            <w:noWrap/>
            <w:vAlign w:val="center"/>
            <w:hideMark/>
          </w:tcPr>
          <w:p w14:paraId="45182708" w14:textId="77777777" w:rsidR="006B13AE" w:rsidRPr="000A3FDC" w:rsidRDefault="006B13AE" w:rsidP="006B13AE">
            <w:pPr>
              <w:jc w:val="both"/>
              <w:rPr>
                <w:rFonts w:eastAsia="Times New Roman" w:cs="Times New Roman"/>
                <w:i/>
                <w:color w:val="000000"/>
                <w:sz w:val="20"/>
                <w:szCs w:val="20"/>
                <w:lang w:val="en-GB"/>
              </w:rPr>
            </w:pPr>
            <w:r w:rsidRPr="000A3FDC">
              <w:rPr>
                <w:rFonts w:eastAsia="Times New Roman" w:cs="Times New Roman"/>
                <w:i/>
                <w:color w:val="000000"/>
                <w:sz w:val="20"/>
                <w:szCs w:val="20"/>
                <w:lang w:val="en-GB"/>
              </w:rPr>
              <w:t>Paenibacillus</w:t>
            </w:r>
          </w:p>
        </w:tc>
        <w:tc>
          <w:tcPr>
            <w:tcW w:w="1300" w:type="dxa"/>
            <w:tcBorders>
              <w:top w:val="nil"/>
              <w:left w:val="nil"/>
              <w:bottom w:val="nil"/>
              <w:right w:val="nil"/>
            </w:tcBorders>
            <w:shd w:val="clear" w:color="auto" w:fill="auto"/>
            <w:noWrap/>
            <w:vAlign w:val="center"/>
            <w:hideMark/>
          </w:tcPr>
          <w:p w14:paraId="4A9E2922"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2.23</w:t>
            </w:r>
          </w:p>
        </w:tc>
        <w:tc>
          <w:tcPr>
            <w:tcW w:w="1300" w:type="dxa"/>
            <w:tcBorders>
              <w:top w:val="nil"/>
              <w:left w:val="nil"/>
              <w:bottom w:val="nil"/>
              <w:right w:val="nil"/>
            </w:tcBorders>
            <w:shd w:val="clear" w:color="auto" w:fill="auto"/>
            <w:noWrap/>
            <w:vAlign w:val="center"/>
            <w:hideMark/>
          </w:tcPr>
          <w:p w14:paraId="309CE547"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50</w:t>
            </w:r>
          </w:p>
        </w:tc>
        <w:tc>
          <w:tcPr>
            <w:tcW w:w="1300" w:type="dxa"/>
            <w:tcBorders>
              <w:top w:val="nil"/>
              <w:left w:val="nil"/>
              <w:bottom w:val="nil"/>
              <w:right w:val="nil"/>
            </w:tcBorders>
            <w:shd w:val="clear" w:color="auto" w:fill="auto"/>
            <w:noWrap/>
            <w:vAlign w:val="center"/>
            <w:hideMark/>
          </w:tcPr>
          <w:p w14:paraId="0E14AC2A"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0.86</w:t>
            </w:r>
          </w:p>
        </w:tc>
        <w:tc>
          <w:tcPr>
            <w:tcW w:w="1300" w:type="dxa"/>
            <w:tcBorders>
              <w:top w:val="nil"/>
              <w:left w:val="nil"/>
              <w:bottom w:val="nil"/>
              <w:right w:val="nil"/>
            </w:tcBorders>
            <w:shd w:val="clear" w:color="auto" w:fill="auto"/>
            <w:noWrap/>
            <w:vAlign w:val="center"/>
            <w:hideMark/>
          </w:tcPr>
          <w:p w14:paraId="4A1D72CA"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w:t>
            </w:r>
          </w:p>
        </w:tc>
        <w:tc>
          <w:tcPr>
            <w:tcW w:w="921" w:type="dxa"/>
            <w:tcBorders>
              <w:top w:val="nil"/>
              <w:left w:val="nil"/>
              <w:bottom w:val="nil"/>
              <w:right w:val="nil"/>
            </w:tcBorders>
            <w:shd w:val="clear" w:color="auto" w:fill="auto"/>
            <w:vAlign w:val="center"/>
          </w:tcPr>
          <w:p w14:paraId="66C99DAD"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0.201</w:t>
            </w:r>
          </w:p>
        </w:tc>
        <w:tc>
          <w:tcPr>
            <w:tcW w:w="992" w:type="dxa"/>
            <w:tcBorders>
              <w:top w:val="nil"/>
              <w:left w:val="nil"/>
              <w:bottom w:val="nil"/>
              <w:right w:val="nil"/>
            </w:tcBorders>
            <w:shd w:val="clear" w:color="auto" w:fill="auto"/>
            <w:vAlign w:val="center"/>
          </w:tcPr>
          <w:p w14:paraId="5FB2DE12"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0.973</w:t>
            </w:r>
          </w:p>
        </w:tc>
        <w:tc>
          <w:tcPr>
            <w:tcW w:w="993" w:type="dxa"/>
            <w:tcBorders>
              <w:top w:val="nil"/>
              <w:left w:val="nil"/>
              <w:bottom w:val="nil"/>
              <w:right w:val="nil"/>
            </w:tcBorders>
            <w:shd w:val="clear" w:color="auto" w:fill="auto"/>
            <w:vAlign w:val="center"/>
            <w:hideMark/>
          </w:tcPr>
          <w:p w14:paraId="6BFE4BC7"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0.341</w:t>
            </w:r>
          </w:p>
        </w:tc>
        <w:tc>
          <w:tcPr>
            <w:tcW w:w="1134" w:type="dxa"/>
            <w:tcBorders>
              <w:top w:val="nil"/>
              <w:left w:val="nil"/>
              <w:bottom w:val="nil"/>
              <w:right w:val="nil"/>
            </w:tcBorders>
            <w:vAlign w:val="center"/>
          </w:tcPr>
          <w:p w14:paraId="15ADF912"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0.384</w:t>
            </w:r>
          </w:p>
        </w:tc>
      </w:tr>
      <w:tr w:rsidR="006B13AE" w:rsidRPr="000A3FDC" w14:paraId="2041D048" w14:textId="77777777" w:rsidTr="007F211A">
        <w:trPr>
          <w:trHeight w:val="300"/>
        </w:trPr>
        <w:tc>
          <w:tcPr>
            <w:tcW w:w="2541" w:type="dxa"/>
            <w:tcBorders>
              <w:top w:val="nil"/>
              <w:left w:val="nil"/>
              <w:bottom w:val="nil"/>
              <w:right w:val="nil"/>
            </w:tcBorders>
            <w:shd w:val="clear" w:color="auto" w:fill="auto"/>
            <w:noWrap/>
            <w:vAlign w:val="center"/>
            <w:hideMark/>
          </w:tcPr>
          <w:p w14:paraId="7984141A" w14:textId="77777777" w:rsidR="006B13AE" w:rsidRPr="000A3FDC" w:rsidRDefault="006B13AE" w:rsidP="006B13AE">
            <w:pPr>
              <w:jc w:val="both"/>
              <w:rPr>
                <w:rFonts w:eastAsia="Times New Roman" w:cs="Times New Roman"/>
                <w:i/>
                <w:color w:val="000000"/>
                <w:sz w:val="20"/>
                <w:szCs w:val="20"/>
                <w:lang w:val="en-GB"/>
              </w:rPr>
            </w:pPr>
            <w:proofErr w:type="spellStart"/>
            <w:r w:rsidRPr="000A3FDC">
              <w:rPr>
                <w:rFonts w:eastAsia="Times New Roman" w:cs="Times New Roman"/>
                <w:i/>
                <w:color w:val="000000"/>
                <w:sz w:val="20"/>
                <w:szCs w:val="20"/>
                <w:lang w:val="en-GB"/>
              </w:rPr>
              <w:t>Psychrobacter</w:t>
            </w:r>
            <w:proofErr w:type="spellEnd"/>
          </w:p>
        </w:tc>
        <w:tc>
          <w:tcPr>
            <w:tcW w:w="1300" w:type="dxa"/>
            <w:tcBorders>
              <w:top w:val="nil"/>
              <w:left w:val="nil"/>
              <w:bottom w:val="nil"/>
              <w:right w:val="nil"/>
            </w:tcBorders>
            <w:shd w:val="clear" w:color="auto" w:fill="auto"/>
            <w:noWrap/>
            <w:vAlign w:val="center"/>
            <w:hideMark/>
          </w:tcPr>
          <w:p w14:paraId="5B0412DE"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1.74</w:t>
            </w:r>
          </w:p>
        </w:tc>
        <w:tc>
          <w:tcPr>
            <w:tcW w:w="1300" w:type="dxa"/>
            <w:tcBorders>
              <w:top w:val="nil"/>
              <w:left w:val="nil"/>
              <w:bottom w:val="nil"/>
              <w:right w:val="nil"/>
            </w:tcBorders>
            <w:shd w:val="clear" w:color="auto" w:fill="auto"/>
            <w:noWrap/>
            <w:vAlign w:val="center"/>
            <w:hideMark/>
          </w:tcPr>
          <w:p w14:paraId="4654BE5E"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88</w:t>
            </w:r>
          </w:p>
        </w:tc>
        <w:tc>
          <w:tcPr>
            <w:tcW w:w="1300" w:type="dxa"/>
            <w:tcBorders>
              <w:top w:val="nil"/>
              <w:left w:val="nil"/>
              <w:bottom w:val="nil"/>
              <w:right w:val="nil"/>
            </w:tcBorders>
            <w:shd w:val="clear" w:color="auto" w:fill="auto"/>
            <w:noWrap/>
            <w:vAlign w:val="center"/>
            <w:hideMark/>
          </w:tcPr>
          <w:p w14:paraId="3C17EF52"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1.62</w:t>
            </w:r>
          </w:p>
        </w:tc>
        <w:tc>
          <w:tcPr>
            <w:tcW w:w="1300" w:type="dxa"/>
            <w:tcBorders>
              <w:top w:val="nil"/>
              <w:left w:val="nil"/>
              <w:bottom w:val="nil"/>
              <w:right w:val="nil"/>
            </w:tcBorders>
            <w:shd w:val="clear" w:color="auto" w:fill="auto"/>
            <w:noWrap/>
            <w:vAlign w:val="center"/>
            <w:hideMark/>
          </w:tcPr>
          <w:p w14:paraId="7D44E817"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w:t>
            </w:r>
          </w:p>
        </w:tc>
        <w:tc>
          <w:tcPr>
            <w:tcW w:w="921" w:type="dxa"/>
            <w:tcBorders>
              <w:top w:val="nil"/>
              <w:left w:val="nil"/>
              <w:bottom w:val="nil"/>
              <w:right w:val="nil"/>
            </w:tcBorders>
            <w:shd w:val="clear" w:color="auto" w:fill="auto"/>
            <w:vAlign w:val="center"/>
          </w:tcPr>
          <w:p w14:paraId="5788A940"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0.451</w:t>
            </w:r>
          </w:p>
        </w:tc>
        <w:tc>
          <w:tcPr>
            <w:tcW w:w="992" w:type="dxa"/>
            <w:tcBorders>
              <w:top w:val="nil"/>
              <w:left w:val="nil"/>
              <w:bottom w:val="nil"/>
              <w:right w:val="nil"/>
            </w:tcBorders>
            <w:shd w:val="clear" w:color="auto" w:fill="auto"/>
            <w:vAlign w:val="center"/>
          </w:tcPr>
          <w:p w14:paraId="30D1CF7F"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0.001</w:t>
            </w:r>
          </w:p>
        </w:tc>
        <w:tc>
          <w:tcPr>
            <w:tcW w:w="993" w:type="dxa"/>
            <w:tcBorders>
              <w:top w:val="nil"/>
              <w:left w:val="nil"/>
              <w:bottom w:val="nil"/>
              <w:right w:val="nil"/>
            </w:tcBorders>
            <w:shd w:val="clear" w:color="auto" w:fill="auto"/>
            <w:vAlign w:val="center"/>
            <w:hideMark/>
          </w:tcPr>
          <w:p w14:paraId="7C120D68" w14:textId="07743052"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0.050</w:t>
            </w:r>
          </w:p>
        </w:tc>
        <w:tc>
          <w:tcPr>
            <w:tcW w:w="1134" w:type="dxa"/>
            <w:tcBorders>
              <w:top w:val="nil"/>
              <w:left w:val="nil"/>
              <w:bottom w:val="nil"/>
              <w:right w:val="nil"/>
            </w:tcBorders>
            <w:vAlign w:val="center"/>
          </w:tcPr>
          <w:p w14:paraId="5B99398D"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0.021</w:t>
            </w:r>
          </w:p>
        </w:tc>
      </w:tr>
      <w:tr w:rsidR="006B13AE" w:rsidRPr="000A3FDC" w14:paraId="437611E9" w14:textId="77777777" w:rsidTr="007F211A">
        <w:trPr>
          <w:trHeight w:val="300"/>
        </w:trPr>
        <w:tc>
          <w:tcPr>
            <w:tcW w:w="2541" w:type="dxa"/>
            <w:tcBorders>
              <w:top w:val="nil"/>
              <w:left w:val="nil"/>
              <w:bottom w:val="nil"/>
              <w:right w:val="nil"/>
            </w:tcBorders>
            <w:shd w:val="clear" w:color="auto" w:fill="auto"/>
            <w:noWrap/>
            <w:vAlign w:val="center"/>
            <w:hideMark/>
          </w:tcPr>
          <w:p w14:paraId="17E02FE1" w14:textId="77777777" w:rsidR="006B13AE" w:rsidRPr="000A3FDC" w:rsidRDefault="006B13AE" w:rsidP="006B13AE">
            <w:pPr>
              <w:jc w:val="both"/>
              <w:rPr>
                <w:rFonts w:eastAsia="Times New Roman" w:cs="Times New Roman"/>
                <w:i/>
                <w:color w:val="000000"/>
                <w:sz w:val="20"/>
                <w:szCs w:val="20"/>
                <w:lang w:val="en-GB"/>
              </w:rPr>
            </w:pPr>
            <w:proofErr w:type="spellStart"/>
            <w:r w:rsidRPr="000A3FDC">
              <w:rPr>
                <w:rFonts w:eastAsia="Times New Roman" w:cs="Times New Roman"/>
                <w:i/>
                <w:color w:val="000000"/>
                <w:sz w:val="20"/>
                <w:szCs w:val="20"/>
                <w:lang w:val="en-GB"/>
              </w:rPr>
              <w:t>Aerococcus</w:t>
            </w:r>
            <w:proofErr w:type="spellEnd"/>
          </w:p>
        </w:tc>
        <w:tc>
          <w:tcPr>
            <w:tcW w:w="1300" w:type="dxa"/>
            <w:tcBorders>
              <w:top w:val="nil"/>
              <w:left w:val="nil"/>
              <w:bottom w:val="nil"/>
              <w:right w:val="nil"/>
            </w:tcBorders>
            <w:shd w:val="clear" w:color="auto" w:fill="auto"/>
            <w:noWrap/>
            <w:vAlign w:val="center"/>
            <w:hideMark/>
          </w:tcPr>
          <w:p w14:paraId="0E99766D"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1.47</w:t>
            </w:r>
          </w:p>
        </w:tc>
        <w:tc>
          <w:tcPr>
            <w:tcW w:w="1300" w:type="dxa"/>
            <w:tcBorders>
              <w:top w:val="nil"/>
              <w:left w:val="nil"/>
              <w:bottom w:val="nil"/>
              <w:right w:val="nil"/>
            </w:tcBorders>
            <w:shd w:val="clear" w:color="auto" w:fill="auto"/>
            <w:noWrap/>
            <w:vAlign w:val="center"/>
            <w:hideMark/>
          </w:tcPr>
          <w:p w14:paraId="3060E31A"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110</w:t>
            </w:r>
          </w:p>
        </w:tc>
        <w:tc>
          <w:tcPr>
            <w:tcW w:w="1300" w:type="dxa"/>
            <w:tcBorders>
              <w:top w:val="nil"/>
              <w:left w:val="nil"/>
              <w:bottom w:val="nil"/>
              <w:right w:val="nil"/>
            </w:tcBorders>
            <w:shd w:val="clear" w:color="auto" w:fill="auto"/>
            <w:noWrap/>
            <w:vAlign w:val="center"/>
            <w:hideMark/>
          </w:tcPr>
          <w:p w14:paraId="0FF53C6F"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2.06</w:t>
            </w:r>
          </w:p>
        </w:tc>
        <w:tc>
          <w:tcPr>
            <w:tcW w:w="1300" w:type="dxa"/>
            <w:tcBorders>
              <w:top w:val="nil"/>
              <w:left w:val="nil"/>
              <w:bottom w:val="nil"/>
              <w:right w:val="nil"/>
            </w:tcBorders>
            <w:shd w:val="clear" w:color="auto" w:fill="auto"/>
            <w:noWrap/>
            <w:vAlign w:val="center"/>
            <w:hideMark/>
          </w:tcPr>
          <w:p w14:paraId="4E1C1596"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w:t>
            </w:r>
          </w:p>
        </w:tc>
        <w:tc>
          <w:tcPr>
            <w:tcW w:w="921" w:type="dxa"/>
            <w:tcBorders>
              <w:top w:val="nil"/>
              <w:left w:val="nil"/>
              <w:bottom w:val="nil"/>
              <w:right w:val="nil"/>
            </w:tcBorders>
            <w:shd w:val="clear" w:color="auto" w:fill="auto"/>
            <w:vAlign w:val="center"/>
          </w:tcPr>
          <w:p w14:paraId="2674FC3A"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0.163</w:t>
            </w:r>
          </w:p>
        </w:tc>
        <w:tc>
          <w:tcPr>
            <w:tcW w:w="992" w:type="dxa"/>
            <w:tcBorders>
              <w:top w:val="nil"/>
              <w:left w:val="nil"/>
              <w:bottom w:val="nil"/>
              <w:right w:val="nil"/>
            </w:tcBorders>
            <w:shd w:val="clear" w:color="auto" w:fill="auto"/>
            <w:vAlign w:val="center"/>
          </w:tcPr>
          <w:p w14:paraId="70FD03A6"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0.111</w:t>
            </w:r>
          </w:p>
        </w:tc>
        <w:tc>
          <w:tcPr>
            <w:tcW w:w="993" w:type="dxa"/>
            <w:tcBorders>
              <w:top w:val="nil"/>
              <w:left w:val="nil"/>
              <w:bottom w:val="nil"/>
              <w:right w:val="nil"/>
            </w:tcBorders>
            <w:shd w:val="clear" w:color="auto" w:fill="auto"/>
            <w:vAlign w:val="center"/>
            <w:hideMark/>
          </w:tcPr>
          <w:p w14:paraId="3581FB8E"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0.423</w:t>
            </w:r>
          </w:p>
        </w:tc>
        <w:tc>
          <w:tcPr>
            <w:tcW w:w="1134" w:type="dxa"/>
            <w:tcBorders>
              <w:top w:val="nil"/>
              <w:left w:val="nil"/>
              <w:bottom w:val="nil"/>
              <w:right w:val="nil"/>
            </w:tcBorders>
            <w:vAlign w:val="center"/>
          </w:tcPr>
          <w:p w14:paraId="569C40FD"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0.616</w:t>
            </w:r>
          </w:p>
        </w:tc>
      </w:tr>
      <w:tr w:rsidR="006B13AE" w:rsidRPr="000A3FDC" w14:paraId="5BB075E5" w14:textId="77777777" w:rsidTr="007F211A">
        <w:trPr>
          <w:trHeight w:val="300"/>
        </w:trPr>
        <w:tc>
          <w:tcPr>
            <w:tcW w:w="2541" w:type="dxa"/>
            <w:tcBorders>
              <w:top w:val="nil"/>
              <w:left w:val="nil"/>
              <w:bottom w:val="nil"/>
              <w:right w:val="nil"/>
            </w:tcBorders>
            <w:shd w:val="clear" w:color="auto" w:fill="auto"/>
            <w:noWrap/>
            <w:vAlign w:val="center"/>
            <w:hideMark/>
          </w:tcPr>
          <w:p w14:paraId="2399F5FB" w14:textId="77777777" w:rsidR="006B13AE" w:rsidRPr="000A3FDC" w:rsidRDefault="006B13AE" w:rsidP="006B13AE">
            <w:pPr>
              <w:jc w:val="both"/>
              <w:rPr>
                <w:rFonts w:eastAsia="Times New Roman" w:cs="Times New Roman"/>
                <w:i/>
                <w:color w:val="000000"/>
                <w:sz w:val="20"/>
                <w:szCs w:val="20"/>
                <w:lang w:val="en-GB"/>
              </w:rPr>
            </w:pPr>
            <w:proofErr w:type="spellStart"/>
            <w:r w:rsidRPr="000A3FDC">
              <w:rPr>
                <w:rFonts w:eastAsia="Times New Roman" w:cs="Times New Roman"/>
                <w:i/>
                <w:color w:val="000000"/>
                <w:sz w:val="20"/>
                <w:szCs w:val="20"/>
                <w:lang w:val="en-GB"/>
              </w:rPr>
              <w:t>Sphingomonas</w:t>
            </w:r>
            <w:proofErr w:type="spellEnd"/>
          </w:p>
        </w:tc>
        <w:tc>
          <w:tcPr>
            <w:tcW w:w="1300" w:type="dxa"/>
            <w:tcBorders>
              <w:top w:val="nil"/>
              <w:left w:val="nil"/>
              <w:bottom w:val="nil"/>
              <w:right w:val="nil"/>
            </w:tcBorders>
            <w:shd w:val="clear" w:color="auto" w:fill="auto"/>
            <w:noWrap/>
            <w:vAlign w:val="center"/>
            <w:hideMark/>
          </w:tcPr>
          <w:p w14:paraId="647E6BF5"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1.08</w:t>
            </w:r>
          </w:p>
        </w:tc>
        <w:tc>
          <w:tcPr>
            <w:tcW w:w="1300" w:type="dxa"/>
            <w:tcBorders>
              <w:top w:val="nil"/>
              <w:left w:val="nil"/>
              <w:bottom w:val="nil"/>
              <w:right w:val="nil"/>
            </w:tcBorders>
            <w:shd w:val="clear" w:color="auto" w:fill="auto"/>
            <w:noWrap/>
            <w:vAlign w:val="center"/>
            <w:hideMark/>
          </w:tcPr>
          <w:p w14:paraId="610084AC"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22</w:t>
            </w:r>
          </w:p>
        </w:tc>
        <w:tc>
          <w:tcPr>
            <w:tcW w:w="1300" w:type="dxa"/>
            <w:tcBorders>
              <w:top w:val="nil"/>
              <w:left w:val="nil"/>
              <w:bottom w:val="nil"/>
              <w:right w:val="nil"/>
            </w:tcBorders>
            <w:shd w:val="clear" w:color="auto" w:fill="auto"/>
            <w:noWrap/>
            <w:vAlign w:val="center"/>
            <w:hideMark/>
          </w:tcPr>
          <w:p w14:paraId="6BEE9F30"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1.14</w:t>
            </w:r>
          </w:p>
        </w:tc>
        <w:tc>
          <w:tcPr>
            <w:tcW w:w="1300" w:type="dxa"/>
            <w:tcBorders>
              <w:top w:val="nil"/>
              <w:left w:val="nil"/>
              <w:bottom w:val="nil"/>
              <w:right w:val="nil"/>
            </w:tcBorders>
            <w:shd w:val="clear" w:color="auto" w:fill="auto"/>
            <w:noWrap/>
            <w:vAlign w:val="center"/>
            <w:hideMark/>
          </w:tcPr>
          <w:p w14:paraId="3C5DD313"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w:t>
            </w:r>
          </w:p>
        </w:tc>
        <w:tc>
          <w:tcPr>
            <w:tcW w:w="921" w:type="dxa"/>
            <w:tcBorders>
              <w:top w:val="nil"/>
              <w:left w:val="nil"/>
              <w:bottom w:val="nil"/>
              <w:right w:val="nil"/>
            </w:tcBorders>
            <w:shd w:val="clear" w:color="auto" w:fill="auto"/>
            <w:vAlign w:val="center"/>
          </w:tcPr>
          <w:p w14:paraId="76774343"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0.731</w:t>
            </w:r>
          </w:p>
        </w:tc>
        <w:tc>
          <w:tcPr>
            <w:tcW w:w="992" w:type="dxa"/>
            <w:tcBorders>
              <w:top w:val="nil"/>
              <w:left w:val="nil"/>
              <w:bottom w:val="nil"/>
              <w:right w:val="nil"/>
            </w:tcBorders>
            <w:shd w:val="clear" w:color="auto" w:fill="auto"/>
            <w:vAlign w:val="center"/>
          </w:tcPr>
          <w:p w14:paraId="585C467E"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0.599</w:t>
            </w:r>
          </w:p>
        </w:tc>
        <w:tc>
          <w:tcPr>
            <w:tcW w:w="993" w:type="dxa"/>
            <w:tcBorders>
              <w:top w:val="nil"/>
              <w:left w:val="nil"/>
              <w:bottom w:val="nil"/>
              <w:right w:val="nil"/>
            </w:tcBorders>
            <w:shd w:val="clear" w:color="auto" w:fill="auto"/>
            <w:vAlign w:val="center"/>
            <w:hideMark/>
          </w:tcPr>
          <w:p w14:paraId="67093201"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0.208</w:t>
            </w:r>
          </w:p>
        </w:tc>
        <w:tc>
          <w:tcPr>
            <w:tcW w:w="1134" w:type="dxa"/>
            <w:tcBorders>
              <w:top w:val="nil"/>
              <w:left w:val="nil"/>
              <w:bottom w:val="nil"/>
              <w:right w:val="nil"/>
            </w:tcBorders>
            <w:vAlign w:val="center"/>
          </w:tcPr>
          <w:p w14:paraId="66D02F38"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0.048</w:t>
            </w:r>
          </w:p>
        </w:tc>
      </w:tr>
      <w:tr w:rsidR="006B13AE" w:rsidRPr="000A3FDC" w14:paraId="2D80E154" w14:textId="77777777" w:rsidTr="007F211A">
        <w:trPr>
          <w:trHeight w:val="300"/>
        </w:trPr>
        <w:tc>
          <w:tcPr>
            <w:tcW w:w="2541" w:type="dxa"/>
            <w:tcBorders>
              <w:top w:val="nil"/>
              <w:left w:val="nil"/>
              <w:right w:val="nil"/>
            </w:tcBorders>
            <w:shd w:val="clear" w:color="auto" w:fill="auto"/>
            <w:noWrap/>
            <w:vAlign w:val="center"/>
            <w:hideMark/>
          </w:tcPr>
          <w:p w14:paraId="1BA7CA61" w14:textId="77777777" w:rsidR="006B13AE" w:rsidRPr="000A3FDC" w:rsidRDefault="006B13AE" w:rsidP="006B13AE">
            <w:pPr>
              <w:jc w:val="both"/>
              <w:rPr>
                <w:rFonts w:eastAsia="Times New Roman" w:cs="Times New Roman"/>
                <w:i/>
                <w:color w:val="000000"/>
                <w:sz w:val="20"/>
                <w:szCs w:val="20"/>
                <w:lang w:val="en-GB"/>
              </w:rPr>
            </w:pPr>
            <w:proofErr w:type="spellStart"/>
            <w:r w:rsidRPr="000A3FDC">
              <w:rPr>
                <w:rFonts w:eastAsia="Times New Roman" w:cs="Times New Roman"/>
                <w:i/>
                <w:color w:val="000000"/>
                <w:sz w:val="20"/>
                <w:szCs w:val="20"/>
                <w:lang w:val="en-GB"/>
              </w:rPr>
              <w:t>Turicibacter</w:t>
            </w:r>
            <w:proofErr w:type="spellEnd"/>
          </w:p>
        </w:tc>
        <w:tc>
          <w:tcPr>
            <w:tcW w:w="1300" w:type="dxa"/>
            <w:tcBorders>
              <w:top w:val="nil"/>
              <w:left w:val="nil"/>
              <w:right w:val="nil"/>
            </w:tcBorders>
            <w:shd w:val="clear" w:color="auto" w:fill="auto"/>
            <w:noWrap/>
            <w:vAlign w:val="center"/>
            <w:hideMark/>
          </w:tcPr>
          <w:p w14:paraId="0F0BAC34"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0.97</w:t>
            </w:r>
          </w:p>
        </w:tc>
        <w:tc>
          <w:tcPr>
            <w:tcW w:w="1300" w:type="dxa"/>
            <w:tcBorders>
              <w:top w:val="nil"/>
              <w:left w:val="nil"/>
              <w:right w:val="nil"/>
            </w:tcBorders>
            <w:shd w:val="clear" w:color="auto" w:fill="auto"/>
            <w:noWrap/>
            <w:vAlign w:val="center"/>
            <w:hideMark/>
          </w:tcPr>
          <w:p w14:paraId="4DDA0CE0"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73</w:t>
            </w:r>
          </w:p>
        </w:tc>
        <w:tc>
          <w:tcPr>
            <w:tcW w:w="1300" w:type="dxa"/>
            <w:tcBorders>
              <w:top w:val="nil"/>
              <w:left w:val="nil"/>
              <w:right w:val="nil"/>
            </w:tcBorders>
            <w:shd w:val="clear" w:color="auto" w:fill="auto"/>
            <w:noWrap/>
            <w:vAlign w:val="center"/>
            <w:hideMark/>
          </w:tcPr>
          <w:p w14:paraId="412CB9E1"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1.22</w:t>
            </w:r>
          </w:p>
        </w:tc>
        <w:tc>
          <w:tcPr>
            <w:tcW w:w="1300" w:type="dxa"/>
            <w:tcBorders>
              <w:top w:val="nil"/>
              <w:left w:val="nil"/>
              <w:right w:val="nil"/>
            </w:tcBorders>
            <w:shd w:val="clear" w:color="auto" w:fill="auto"/>
            <w:noWrap/>
            <w:vAlign w:val="center"/>
            <w:hideMark/>
          </w:tcPr>
          <w:p w14:paraId="6BE3B1AC"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w:t>
            </w:r>
          </w:p>
        </w:tc>
        <w:tc>
          <w:tcPr>
            <w:tcW w:w="921" w:type="dxa"/>
            <w:tcBorders>
              <w:top w:val="nil"/>
              <w:left w:val="nil"/>
              <w:right w:val="nil"/>
            </w:tcBorders>
            <w:shd w:val="clear" w:color="auto" w:fill="auto"/>
            <w:vAlign w:val="center"/>
          </w:tcPr>
          <w:p w14:paraId="1923F186"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0.002</w:t>
            </w:r>
          </w:p>
        </w:tc>
        <w:tc>
          <w:tcPr>
            <w:tcW w:w="992" w:type="dxa"/>
            <w:tcBorders>
              <w:top w:val="nil"/>
              <w:left w:val="nil"/>
              <w:right w:val="nil"/>
            </w:tcBorders>
            <w:shd w:val="clear" w:color="auto" w:fill="auto"/>
            <w:vAlign w:val="center"/>
          </w:tcPr>
          <w:p w14:paraId="12F553A9" w14:textId="13360705"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0.710</w:t>
            </w:r>
          </w:p>
        </w:tc>
        <w:tc>
          <w:tcPr>
            <w:tcW w:w="993" w:type="dxa"/>
            <w:tcBorders>
              <w:top w:val="nil"/>
              <w:left w:val="nil"/>
              <w:right w:val="nil"/>
            </w:tcBorders>
            <w:shd w:val="clear" w:color="auto" w:fill="auto"/>
            <w:vAlign w:val="center"/>
            <w:hideMark/>
          </w:tcPr>
          <w:p w14:paraId="689733CA"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0.804</w:t>
            </w:r>
          </w:p>
        </w:tc>
        <w:tc>
          <w:tcPr>
            <w:tcW w:w="1134" w:type="dxa"/>
            <w:tcBorders>
              <w:top w:val="nil"/>
              <w:left w:val="nil"/>
              <w:right w:val="nil"/>
            </w:tcBorders>
            <w:vAlign w:val="center"/>
          </w:tcPr>
          <w:p w14:paraId="0BAAAB78" w14:textId="1F0AFBC6"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0.400</w:t>
            </w:r>
          </w:p>
        </w:tc>
      </w:tr>
      <w:tr w:rsidR="006B13AE" w:rsidRPr="000A3FDC" w14:paraId="586400F3" w14:textId="77777777" w:rsidTr="007F211A">
        <w:trPr>
          <w:trHeight w:val="300"/>
        </w:trPr>
        <w:tc>
          <w:tcPr>
            <w:tcW w:w="2541" w:type="dxa"/>
            <w:tcBorders>
              <w:top w:val="nil"/>
              <w:left w:val="nil"/>
              <w:bottom w:val="single" w:sz="4" w:space="0" w:color="auto"/>
              <w:right w:val="nil"/>
            </w:tcBorders>
            <w:shd w:val="clear" w:color="auto" w:fill="auto"/>
            <w:noWrap/>
            <w:vAlign w:val="center"/>
            <w:hideMark/>
          </w:tcPr>
          <w:p w14:paraId="445118F9" w14:textId="77777777" w:rsidR="006B13AE" w:rsidRPr="000A3FDC" w:rsidRDefault="006B13AE" w:rsidP="006B13AE">
            <w:pPr>
              <w:jc w:val="both"/>
              <w:rPr>
                <w:rFonts w:eastAsia="Times New Roman" w:cs="Times New Roman"/>
                <w:i/>
                <w:color w:val="000000"/>
                <w:sz w:val="20"/>
                <w:szCs w:val="20"/>
                <w:lang w:val="en-GB"/>
              </w:rPr>
            </w:pPr>
            <w:r w:rsidRPr="000A3FDC">
              <w:rPr>
                <w:rFonts w:eastAsia="Times New Roman" w:cs="Times New Roman"/>
                <w:i/>
                <w:color w:val="000000"/>
                <w:sz w:val="20"/>
                <w:szCs w:val="20"/>
                <w:lang w:val="en-GB"/>
              </w:rPr>
              <w:t>Chryseobacterium</w:t>
            </w:r>
          </w:p>
        </w:tc>
        <w:tc>
          <w:tcPr>
            <w:tcW w:w="1300" w:type="dxa"/>
            <w:tcBorders>
              <w:top w:val="nil"/>
              <w:left w:val="nil"/>
              <w:bottom w:val="single" w:sz="4" w:space="0" w:color="auto"/>
              <w:right w:val="nil"/>
            </w:tcBorders>
            <w:shd w:val="clear" w:color="auto" w:fill="auto"/>
            <w:noWrap/>
            <w:vAlign w:val="center"/>
            <w:hideMark/>
          </w:tcPr>
          <w:p w14:paraId="7637F0E7"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0.85</w:t>
            </w:r>
          </w:p>
        </w:tc>
        <w:tc>
          <w:tcPr>
            <w:tcW w:w="1300" w:type="dxa"/>
            <w:tcBorders>
              <w:top w:val="nil"/>
              <w:left w:val="nil"/>
              <w:bottom w:val="single" w:sz="4" w:space="0" w:color="auto"/>
              <w:right w:val="nil"/>
            </w:tcBorders>
            <w:shd w:val="clear" w:color="auto" w:fill="auto"/>
            <w:noWrap/>
            <w:vAlign w:val="center"/>
            <w:hideMark/>
          </w:tcPr>
          <w:p w14:paraId="5B21D610"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79</w:t>
            </w:r>
          </w:p>
        </w:tc>
        <w:tc>
          <w:tcPr>
            <w:tcW w:w="1300" w:type="dxa"/>
            <w:tcBorders>
              <w:top w:val="nil"/>
              <w:left w:val="nil"/>
              <w:bottom w:val="single" w:sz="4" w:space="0" w:color="auto"/>
              <w:right w:val="nil"/>
            </w:tcBorders>
            <w:shd w:val="clear" w:color="auto" w:fill="auto"/>
            <w:noWrap/>
            <w:vAlign w:val="center"/>
            <w:hideMark/>
          </w:tcPr>
          <w:p w14:paraId="3C1DFF4D"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0.93</w:t>
            </w:r>
          </w:p>
        </w:tc>
        <w:tc>
          <w:tcPr>
            <w:tcW w:w="1300" w:type="dxa"/>
            <w:tcBorders>
              <w:top w:val="nil"/>
              <w:left w:val="nil"/>
              <w:bottom w:val="single" w:sz="4" w:space="0" w:color="auto"/>
              <w:right w:val="nil"/>
            </w:tcBorders>
            <w:shd w:val="clear" w:color="auto" w:fill="auto"/>
            <w:noWrap/>
            <w:vAlign w:val="center"/>
            <w:hideMark/>
          </w:tcPr>
          <w:p w14:paraId="65D7FE7E"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w:t>
            </w:r>
          </w:p>
        </w:tc>
        <w:tc>
          <w:tcPr>
            <w:tcW w:w="921" w:type="dxa"/>
            <w:tcBorders>
              <w:top w:val="nil"/>
              <w:left w:val="nil"/>
              <w:bottom w:val="single" w:sz="4" w:space="0" w:color="auto"/>
              <w:right w:val="nil"/>
            </w:tcBorders>
            <w:shd w:val="clear" w:color="auto" w:fill="auto"/>
            <w:vAlign w:val="center"/>
          </w:tcPr>
          <w:p w14:paraId="2A4B1997"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0.273</w:t>
            </w:r>
          </w:p>
        </w:tc>
        <w:tc>
          <w:tcPr>
            <w:tcW w:w="992" w:type="dxa"/>
            <w:tcBorders>
              <w:top w:val="nil"/>
              <w:left w:val="nil"/>
              <w:bottom w:val="single" w:sz="4" w:space="0" w:color="auto"/>
              <w:right w:val="nil"/>
            </w:tcBorders>
            <w:shd w:val="clear" w:color="auto" w:fill="auto"/>
            <w:vAlign w:val="center"/>
          </w:tcPr>
          <w:p w14:paraId="1E218C53"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0.029</w:t>
            </w:r>
          </w:p>
        </w:tc>
        <w:tc>
          <w:tcPr>
            <w:tcW w:w="993" w:type="dxa"/>
            <w:tcBorders>
              <w:top w:val="nil"/>
              <w:left w:val="nil"/>
              <w:bottom w:val="single" w:sz="4" w:space="0" w:color="auto"/>
              <w:right w:val="nil"/>
            </w:tcBorders>
            <w:shd w:val="clear" w:color="auto" w:fill="auto"/>
            <w:vAlign w:val="center"/>
            <w:hideMark/>
          </w:tcPr>
          <w:p w14:paraId="08111729" w14:textId="1AB7FA53"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0.370</w:t>
            </w:r>
          </w:p>
        </w:tc>
        <w:tc>
          <w:tcPr>
            <w:tcW w:w="1134" w:type="dxa"/>
            <w:tcBorders>
              <w:top w:val="nil"/>
              <w:left w:val="nil"/>
              <w:bottom w:val="single" w:sz="4" w:space="0" w:color="auto"/>
              <w:right w:val="nil"/>
            </w:tcBorders>
            <w:vAlign w:val="center"/>
          </w:tcPr>
          <w:p w14:paraId="12B22C8E" w14:textId="0369A88F"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0.030</w:t>
            </w:r>
          </w:p>
        </w:tc>
      </w:tr>
      <w:tr w:rsidR="006B13AE" w:rsidRPr="000A3FDC" w14:paraId="5C6E0569" w14:textId="77777777" w:rsidTr="007F211A">
        <w:trPr>
          <w:trHeight w:val="320"/>
        </w:trPr>
        <w:tc>
          <w:tcPr>
            <w:tcW w:w="2541" w:type="dxa"/>
            <w:tcBorders>
              <w:top w:val="single" w:sz="4" w:space="0" w:color="auto"/>
              <w:left w:val="nil"/>
              <w:bottom w:val="single" w:sz="8" w:space="0" w:color="auto"/>
              <w:right w:val="nil"/>
            </w:tcBorders>
            <w:shd w:val="clear" w:color="auto" w:fill="auto"/>
            <w:noWrap/>
            <w:vAlign w:val="center"/>
            <w:hideMark/>
          </w:tcPr>
          <w:p w14:paraId="0F85616B"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Other</w:t>
            </w:r>
          </w:p>
        </w:tc>
        <w:tc>
          <w:tcPr>
            <w:tcW w:w="1300" w:type="dxa"/>
            <w:tcBorders>
              <w:top w:val="single" w:sz="4" w:space="0" w:color="auto"/>
              <w:left w:val="nil"/>
              <w:bottom w:val="single" w:sz="8" w:space="0" w:color="auto"/>
              <w:right w:val="nil"/>
            </w:tcBorders>
            <w:shd w:val="clear" w:color="auto" w:fill="auto"/>
            <w:noWrap/>
            <w:vAlign w:val="center"/>
            <w:hideMark/>
          </w:tcPr>
          <w:p w14:paraId="0AF6F202"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18.5</w:t>
            </w:r>
          </w:p>
        </w:tc>
        <w:tc>
          <w:tcPr>
            <w:tcW w:w="1300" w:type="dxa"/>
            <w:tcBorders>
              <w:top w:val="single" w:sz="4" w:space="0" w:color="auto"/>
              <w:left w:val="nil"/>
              <w:bottom w:val="single" w:sz="8" w:space="0" w:color="auto"/>
              <w:right w:val="nil"/>
            </w:tcBorders>
            <w:shd w:val="clear" w:color="auto" w:fill="auto"/>
            <w:noWrap/>
            <w:vAlign w:val="center"/>
            <w:hideMark/>
          </w:tcPr>
          <w:p w14:paraId="3EAEE9AE"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3515</w:t>
            </w:r>
          </w:p>
        </w:tc>
        <w:tc>
          <w:tcPr>
            <w:tcW w:w="1300" w:type="dxa"/>
            <w:tcBorders>
              <w:top w:val="single" w:sz="4" w:space="0" w:color="auto"/>
              <w:left w:val="nil"/>
              <w:bottom w:val="single" w:sz="8" w:space="0" w:color="auto"/>
              <w:right w:val="nil"/>
            </w:tcBorders>
            <w:shd w:val="clear" w:color="auto" w:fill="auto"/>
            <w:noWrap/>
            <w:vAlign w:val="center"/>
            <w:hideMark/>
          </w:tcPr>
          <w:p w14:paraId="57477F77"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0.11</w:t>
            </w:r>
          </w:p>
        </w:tc>
        <w:tc>
          <w:tcPr>
            <w:tcW w:w="1300" w:type="dxa"/>
            <w:tcBorders>
              <w:top w:val="single" w:sz="4" w:space="0" w:color="auto"/>
              <w:left w:val="nil"/>
              <w:bottom w:val="single" w:sz="4" w:space="0" w:color="auto"/>
              <w:right w:val="nil"/>
            </w:tcBorders>
            <w:shd w:val="clear" w:color="auto" w:fill="auto"/>
            <w:noWrap/>
            <w:vAlign w:val="center"/>
            <w:hideMark/>
          </w:tcPr>
          <w:p w14:paraId="6CF1EE77" w14:textId="77777777" w:rsidR="006B13AE" w:rsidRPr="000A3FDC" w:rsidRDefault="006B13AE" w:rsidP="006B13AE">
            <w:pPr>
              <w:jc w:val="both"/>
              <w:rPr>
                <w:rFonts w:eastAsia="Times New Roman" w:cs="Times New Roman"/>
                <w:color w:val="000000"/>
                <w:sz w:val="20"/>
                <w:szCs w:val="20"/>
                <w:lang w:val="en-GB"/>
              </w:rPr>
            </w:pPr>
            <w:r w:rsidRPr="000A3FDC">
              <w:rPr>
                <w:rFonts w:eastAsia="Times New Roman" w:cs="Times New Roman"/>
                <w:color w:val="000000"/>
                <w:sz w:val="20"/>
                <w:szCs w:val="20"/>
                <w:lang w:val="en-GB"/>
              </w:rPr>
              <w:t>0</w:t>
            </w:r>
          </w:p>
        </w:tc>
        <w:tc>
          <w:tcPr>
            <w:tcW w:w="921" w:type="dxa"/>
            <w:tcBorders>
              <w:top w:val="single" w:sz="4" w:space="0" w:color="auto"/>
              <w:left w:val="nil"/>
              <w:bottom w:val="single" w:sz="4" w:space="0" w:color="auto"/>
              <w:right w:val="nil"/>
            </w:tcBorders>
            <w:shd w:val="clear" w:color="auto" w:fill="auto"/>
            <w:noWrap/>
            <w:vAlign w:val="center"/>
            <w:hideMark/>
          </w:tcPr>
          <w:p w14:paraId="18563D33" w14:textId="77777777" w:rsidR="006B13AE" w:rsidRPr="000A3FDC" w:rsidRDefault="006B13AE" w:rsidP="006B13AE">
            <w:pPr>
              <w:jc w:val="both"/>
              <w:rPr>
                <w:rFonts w:ascii="Calibri" w:eastAsia="Times New Roman" w:hAnsi="Calibri" w:cs="Times New Roman"/>
                <w:color w:val="000000"/>
                <w:lang w:val="en-GB"/>
              </w:rPr>
            </w:pPr>
          </w:p>
        </w:tc>
        <w:tc>
          <w:tcPr>
            <w:tcW w:w="992" w:type="dxa"/>
            <w:tcBorders>
              <w:top w:val="single" w:sz="4" w:space="0" w:color="auto"/>
              <w:left w:val="nil"/>
              <w:bottom w:val="single" w:sz="4" w:space="0" w:color="auto"/>
              <w:right w:val="nil"/>
            </w:tcBorders>
            <w:shd w:val="clear" w:color="auto" w:fill="auto"/>
            <w:noWrap/>
            <w:vAlign w:val="center"/>
            <w:hideMark/>
          </w:tcPr>
          <w:p w14:paraId="3F768BA5" w14:textId="77777777" w:rsidR="006B13AE" w:rsidRPr="000A3FDC" w:rsidRDefault="006B13AE" w:rsidP="006B13AE">
            <w:pPr>
              <w:jc w:val="both"/>
              <w:rPr>
                <w:rFonts w:ascii="Calibri" w:eastAsia="Times New Roman" w:hAnsi="Calibri" w:cs="Times New Roman"/>
                <w:color w:val="000000"/>
                <w:lang w:val="en-GB"/>
              </w:rPr>
            </w:pPr>
          </w:p>
        </w:tc>
        <w:tc>
          <w:tcPr>
            <w:tcW w:w="993" w:type="dxa"/>
            <w:tcBorders>
              <w:top w:val="single" w:sz="4" w:space="0" w:color="auto"/>
              <w:left w:val="nil"/>
              <w:bottom w:val="single" w:sz="4" w:space="0" w:color="auto"/>
              <w:right w:val="nil"/>
            </w:tcBorders>
            <w:shd w:val="clear" w:color="auto" w:fill="auto"/>
            <w:noWrap/>
            <w:vAlign w:val="center"/>
            <w:hideMark/>
          </w:tcPr>
          <w:p w14:paraId="41D802AC" w14:textId="77777777" w:rsidR="006B13AE" w:rsidRPr="000A3FDC" w:rsidRDefault="006B13AE" w:rsidP="006B13AE">
            <w:pPr>
              <w:jc w:val="both"/>
              <w:rPr>
                <w:rFonts w:ascii="Calibri" w:eastAsia="Times New Roman" w:hAnsi="Calibri" w:cs="Times New Roman"/>
                <w:color w:val="000000"/>
                <w:lang w:val="en-GB"/>
              </w:rPr>
            </w:pPr>
          </w:p>
        </w:tc>
        <w:tc>
          <w:tcPr>
            <w:tcW w:w="1134" w:type="dxa"/>
            <w:tcBorders>
              <w:top w:val="single" w:sz="4" w:space="0" w:color="auto"/>
              <w:left w:val="nil"/>
              <w:bottom w:val="single" w:sz="4" w:space="0" w:color="auto"/>
              <w:right w:val="nil"/>
            </w:tcBorders>
            <w:vAlign w:val="center"/>
          </w:tcPr>
          <w:p w14:paraId="16EB5023" w14:textId="77777777" w:rsidR="006B13AE" w:rsidRPr="000A3FDC" w:rsidRDefault="006B13AE" w:rsidP="006B13AE">
            <w:pPr>
              <w:jc w:val="both"/>
              <w:rPr>
                <w:rFonts w:ascii="Calibri" w:eastAsia="Times New Roman" w:hAnsi="Calibri" w:cs="Times New Roman"/>
                <w:color w:val="000000"/>
                <w:lang w:val="en-GB"/>
              </w:rPr>
            </w:pPr>
          </w:p>
        </w:tc>
      </w:tr>
    </w:tbl>
    <w:p w14:paraId="03D27DEA" w14:textId="77777777" w:rsidR="00AE0609" w:rsidRPr="000A3FDC" w:rsidRDefault="00382283" w:rsidP="00730660">
      <w:pPr>
        <w:jc w:val="both"/>
        <w:rPr>
          <w:rFonts w:cs="Times New Roman"/>
          <w:b/>
          <w:sz w:val="20"/>
          <w:szCs w:val="20"/>
        </w:rPr>
      </w:pPr>
      <w:r w:rsidRPr="000A3FDC">
        <w:rPr>
          <w:rFonts w:eastAsia="Times New Roman" w:cs="Times New Roman"/>
          <w:b/>
          <w:color w:val="000000"/>
          <w:sz w:val="20"/>
          <w:szCs w:val="20"/>
          <w:lang w:val="en-GB"/>
        </w:rPr>
        <w:t>1</w:t>
      </w:r>
      <w:r w:rsidR="00F90119" w:rsidRPr="000A3FDC">
        <w:rPr>
          <w:rFonts w:cs="Times New Roman"/>
          <w:b/>
          <w:sz w:val="20"/>
          <w:szCs w:val="20"/>
        </w:rPr>
        <w:t xml:space="preserve"> </w:t>
      </w:r>
      <w:r w:rsidR="00AE0609" w:rsidRPr="000A3FDC">
        <w:rPr>
          <w:rFonts w:cs="Times New Roman"/>
          <w:b/>
          <w:sz w:val="20"/>
          <w:szCs w:val="20"/>
        </w:rPr>
        <w:t xml:space="preserve">Type of </w:t>
      </w:r>
      <w:r w:rsidR="0087355C" w:rsidRPr="000A3FDC">
        <w:rPr>
          <w:rFonts w:cs="Times New Roman"/>
          <w:b/>
          <w:sz w:val="20"/>
          <w:szCs w:val="20"/>
        </w:rPr>
        <w:t>housing/milking system</w:t>
      </w:r>
      <w:r w:rsidR="00AE0609" w:rsidRPr="000A3FDC">
        <w:rPr>
          <w:rFonts w:cs="Times New Roman"/>
          <w:b/>
          <w:sz w:val="20"/>
          <w:szCs w:val="20"/>
        </w:rPr>
        <w:t xml:space="preserve">: free roaming with parlor milking system, free roaming with automatic milking system and stall with pipeline milking system </w:t>
      </w:r>
    </w:p>
    <w:p w14:paraId="3D353BA5" w14:textId="77777777" w:rsidR="00F90119" w:rsidRPr="000A3FDC" w:rsidRDefault="00AE0609" w:rsidP="00730660">
      <w:pPr>
        <w:jc w:val="both"/>
        <w:rPr>
          <w:rFonts w:cs="Times New Roman"/>
          <w:b/>
          <w:sz w:val="20"/>
          <w:szCs w:val="20"/>
        </w:rPr>
      </w:pPr>
      <w:r w:rsidRPr="000A3FDC">
        <w:rPr>
          <w:rFonts w:cs="Times New Roman"/>
          <w:b/>
          <w:i/>
          <w:sz w:val="20"/>
          <w:szCs w:val="20"/>
        </w:rPr>
        <w:t>2 P-</w:t>
      </w:r>
      <w:r w:rsidR="00F90119" w:rsidRPr="000A3FDC">
        <w:rPr>
          <w:rFonts w:cs="Times New Roman"/>
          <w:b/>
          <w:i/>
          <w:sz w:val="20"/>
          <w:szCs w:val="20"/>
        </w:rPr>
        <w:t>value</w:t>
      </w:r>
      <w:r w:rsidR="00F90119" w:rsidRPr="000A3FDC">
        <w:rPr>
          <w:rFonts w:cs="Times New Roman"/>
          <w:b/>
          <w:sz w:val="20"/>
          <w:szCs w:val="20"/>
        </w:rPr>
        <w:t xml:space="preserve"> obtained from the permutational multivariate analysis of variance (R function Adonis from R package “Vegan”).</w:t>
      </w:r>
    </w:p>
    <w:p w14:paraId="5DCE77D9" w14:textId="6F7CE379" w:rsidR="007526F0" w:rsidRPr="000A3FDC" w:rsidRDefault="007526F0" w:rsidP="007526F0">
      <w:pPr>
        <w:jc w:val="both"/>
        <w:rPr>
          <w:rFonts w:cs="Times New Roman"/>
          <w:b/>
          <w:sz w:val="20"/>
          <w:szCs w:val="20"/>
          <w:lang w:val="fr-FR"/>
        </w:rPr>
      </w:pPr>
      <w:r w:rsidRPr="000A3FDC">
        <w:rPr>
          <w:rFonts w:cs="Times New Roman"/>
          <w:b/>
          <w:sz w:val="20"/>
          <w:szCs w:val="20"/>
          <w:lang w:val="fr-FR"/>
        </w:rPr>
        <w:t xml:space="preserve">3 Unifrac distance matrix </w:t>
      </w:r>
      <w:r w:rsidR="00D25431" w:rsidRPr="000A3FDC">
        <w:rPr>
          <w:rFonts w:cs="Times New Roman"/>
          <w:b/>
          <w:sz w:val="20"/>
          <w:szCs w:val="20"/>
          <w:lang w:val="en-GB"/>
        </w:rPr>
        <w:fldChar w:fldCharType="begin"/>
      </w:r>
      <w:r w:rsidR="00D25431" w:rsidRPr="000A3FDC">
        <w:rPr>
          <w:rFonts w:cs="Times New Roman"/>
          <w:b/>
          <w:sz w:val="20"/>
          <w:szCs w:val="20"/>
          <w:lang w:val="fr-FR"/>
        </w:rPr>
        <w:instrText xml:space="preserve"> ADDIN EN.CITE &lt;EndNote&gt;&lt;Cite&gt;&lt;Author&gt;Lozupone&lt;/Author&gt;&lt;Year&gt;2005&lt;/Year&gt;&lt;RecNum&gt;217&lt;/RecNum&gt;&lt;DisplayText&gt;(Lozupone and Knight, 2005)&lt;/DisplayText&gt;&lt;record&gt;&lt;rec-number&gt;217&lt;/rec-number&gt;&lt;foreign-keys&gt;&lt;key app="EN" db-id="vas0ff5rp5wevce9wwe5dtwurpavsztp99xf" timestamp="1490168687"&gt;217&lt;/key&gt;&lt;/foreign-keys&gt;&lt;ref-type name="Journal Article"&gt;17&lt;/ref-type&gt;&lt;contributors&gt;&lt;authors&gt;&lt;author&gt;Lozupone, C.&lt;/author&gt;&lt;author&gt;Knight, R.&lt;/author&gt;&lt;/authors&gt;&lt;/contributors&gt;&lt;auth-address&gt;Univ Colorado, Dept Chem &amp;amp; Biochem, Boulder, CO 80309 USA&amp;#xD;Univ Colorado, Dept Mol Cellular &amp;amp; Dev Biol, Boulder, CO 80309 USA&lt;/auth-address&gt;&lt;titles&gt;&lt;title&gt;UniFrac: a new phylogenetic method for comparing microbial communities&lt;/title&gt;&lt;secondary-title&gt;Applied and Environmental Microbiology&lt;/secondary-title&gt;&lt;alt-title&gt;Appl Environ Microb&lt;/alt-title&gt;&lt;/titles&gt;&lt;periodical&gt;&lt;full-title&gt;Applied and Environmental Microbiology&lt;/full-title&gt;&lt;abbr-1&gt;Appl Environ Microb&lt;/abbr-1&gt;&lt;/periodical&gt;&lt;alt-periodical&gt;&lt;full-title&gt;Applied and Environmental Microbiology&lt;/full-title&gt;&lt;abbr-1&gt;Appl Environ Microb&lt;/abbr-1&gt;&lt;/alt-periodical&gt;&lt;pages&gt;8228-8235&lt;/pages&gt;&lt;volume&gt;71&lt;/volume&gt;&lt;number&gt;12&lt;/number&gt;&lt;keywords&gt;&lt;keyword&gt;ribosomal-rna sequences&lt;/keyword&gt;&lt;keyword&gt;sea-ice bacteria&lt;/keyword&gt;&lt;keyword&gt;arctic-ocean&lt;/keyword&gt;&lt;keyword&gt;diversity&lt;/keyword&gt;&lt;keyword&gt;bacterioplankton&lt;/keyword&gt;&lt;keyword&gt;sediments&lt;/keyword&gt;&lt;keyword&gt;water&lt;/keyword&gt;&lt;keyword&gt;biodiversity&lt;/keyword&gt;&lt;keyword&gt;biogeography&lt;/keyword&gt;&lt;keyword&gt;populations&lt;/keyword&gt;&lt;/keywords&gt;&lt;dates&gt;&lt;year&gt;2005&lt;/year&gt;&lt;pub-dates&gt;&lt;date&gt;Dec&lt;/date&gt;&lt;/pub-dates&gt;&lt;/dates&gt;&lt;isbn&gt;0099-2240&lt;/isbn&gt;&lt;accession-num&gt;WOS:000234417600073&lt;/accession-num&gt;&lt;urls&gt;&lt;related-urls&gt;&lt;url&gt;&amp;lt;Go to ISI&amp;gt;://WOS:000234417600073&lt;/url&gt;&lt;/related-urls&gt;&lt;/urls&gt;&lt;electronic-resource-num&gt;10.1128/AEM.71.12.8228-8235.2005&lt;/electronic-resource-num&gt;&lt;language&gt;English&lt;/language&gt;&lt;/record&gt;&lt;/Cite&gt;&lt;/EndNote&gt;</w:instrText>
      </w:r>
      <w:r w:rsidR="00D25431" w:rsidRPr="000A3FDC">
        <w:rPr>
          <w:rFonts w:cs="Times New Roman"/>
          <w:b/>
          <w:sz w:val="20"/>
          <w:szCs w:val="20"/>
          <w:lang w:val="en-GB"/>
        </w:rPr>
        <w:fldChar w:fldCharType="separate"/>
      </w:r>
      <w:r w:rsidR="00D25431" w:rsidRPr="000A3FDC">
        <w:rPr>
          <w:rFonts w:cs="Times New Roman"/>
          <w:b/>
          <w:noProof/>
          <w:sz w:val="20"/>
          <w:szCs w:val="20"/>
          <w:lang w:val="fr-FR"/>
        </w:rPr>
        <w:t>(</w:t>
      </w:r>
      <w:hyperlink w:anchor="_ENREF_21" w:tooltip="Lozupone, 2005 #217" w:history="1">
        <w:r w:rsidR="00D25431" w:rsidRPr="000A3FDC">
          <w:rPr>
            <w:rFonts w:cs="Times New Roman"/>
            <w:b/>
            <w:noProof/>
            <w:sz w:val="20"/>
            <w:szCs w:val="20"/>
            <w:lang w:val="fr-FR"/>
          </w:rPr>
          <w:t>Lozupone and Knight, 2005</w:t>
        </w:r>
      </w:hyperlink>
      <w:r w:rsidR="00D25431" w:rsidRPr="000A3FDC">
        <w:rPr>
          <w:rFonts w:cs="Times New Roman"/>
          <w:b/>
          <w:noProof/>
          <w:sz w:val="20"/>
          <w:szCs w:val="20"/>
          <w:lang w:val="fr-FR"/>
        </w:rPr>
        <w:t>)</w:t>
      </w:r>
      <w:r w:rsidR="00D25431" w:rsidRPr="000A3FDC">
        <w:rPr>
          <w:rFonts w:cs="Times New Roman"/>
          <w:b/>
          <w:sz w:val="20"/>
          <w:szCs w:val="20"/>
          <w:lang w:val="en-GB"/>
        </w:rPr>
        <w:fldChar w:fldCharType="end"/>
      </w:r>
    </w:p>
    <w:p w14:paraId="3E3E0747" w14:textId="74A0C6E5" w:rsidR="00382283" w:rsidRPr="000A3FDC" w:rsidRDefault="007526F0" w:rsidP="00730660">
      <w:pPr>
        <w:jc w:val="both"/>
        <w:rPr>
          <w:rFonts w:cs="Times New Roman"/>
          <w:b/>
          <w:sz w:val="20"/>
          <w:szCs w:val="20"/>
          <w:lang w:val="fr-FR"/>
        </w:rPr>
        <w:sectPr w:rsidR="00382283" w:rsidRPr="000A3FDC" w:rsidSect="00571E0E">
          <w:pgSz w:w="16840" w:h="11900" w:orient="landscape"/>
          <w:pgMar w:top="1800" w:right="1440" w:bottom="1800" w:left="1440" w:header="708" w:footer="708" w:gutter="0"/>
          <w:lnNumType w:countBy="1" w:restart="continuous"/>
          <w:cols w:space="708"/>
          <w:docGrid w:linePitch="360"/>
        </w:sectPr>
      </w:pPr>
      <w:r w:rsidRPr="000A3FDC">
        <w:rPr>
          <w:rFonts w:cs="Times New Roman"/>
          <w:b/>
          <w:sz w:val="20"/>
          <w:szCs w:val="20"/>
          <w:lang w:val="fr-FR"/>
        </w:rPr>
        <w:t xml:space="preserve"> </w:t>
      </w:r>
    </w:p>
    <w:p w14:paraId="6CA9FC91" w14:textId="77777777" w:rsidR="00F90119" w:rsidRPr="000A3FDC" w:rsidRDefault="00F90119" w:rsidP="00730660">
      <w:pPr>
        <w:spacing w:line="480" w:lineRule="auto"/>
        <w:ind w:firstLine="567"/>
        <w:jc w:val="both"/>
        <w:rPr>
          <w:rFonts w:cs="Times New Roman"/>
          <w:b/>
          <w:lang w:val="fr-FR"/>
        </w:rPr>
      </w:pPr>
      <w:r w:rsidRPr="000A3FDC">
        <w:rPr>
          <w:rFonts w:cs="Times New Roman"/>
          <w:b/>
          <w:lang w:val="fr-FR"/>
        </w:rPr>
        <w:lastRenderedPageBreak/>
        <w:t xml:space="preserve">Figure </w:t>
      </w:r>
    </w:p>
    <w:p w14:paraId="504B3558" w14:textId="717401EF" w:rsidR="002124AE" w:rsidRPr="000A3FDC" w:rsidRDefault="002124AE" w:rsidP="00730660">
      <w:pPr>
        <w:spacing w:line="480" w:lineRule="auto"/>
        <w:ind w:firstLine="567"/>
        <w:jc w:val="both"/>
        <w:rPr>
          <w:rFonts w:cs="Times New Roman"/>
        </w:rPr>
      </w:pPr>
      <w:r w:rsidRPr="000A3FDC">
        <w:rPr>
          <w:rFonts w:cs="Times New Roman"/>
          <w:lang w:val="fr-FR"/>
        </w:rPr>
        <w:t xml:space="preserve">Figure 1. </w:t>
      </w:r>
      <w:r w:rsidR="00D25431" w:rsidRPr="000A3FDC">
        <w:rPr>
          <w:rFonts w:cs="Times New Roman"/>
        </w:rPr>
        <w:t xml:space="preserve">Average individual bacterial counts from bulk tank milk collected </w:t>
      </w:r>
      <w:r w:rsidRPr="000A3FDC">
        <w:rPr>
          <w:rFonts w:cs="Times New Roman"/>
        </w:rPr>
        <w:t>from each farm (blue) and the homogeneity of group dispersion (beta diversity</w:t>
      </w:r>
      <w:r w:rsidR="006572D9" w:rsidRPr="000A3FDC">
        <w:rPr>
          <w:rFonts w:cs="Times New Roman"/>
        </w:rPr>
        <w:t>: orange</w:t>
      </w:r>
      <w:r w:rsidRPr="000A3FDC">
        <w:rPr>
          <w:rFonts w:cs="Times New Roman"/>
        </w:rPr>
        <w:t>) at each farm obtained from the weighted Unifrac dissimilarity matrix</w:t>
      </w:r>
      <w:r w:rsidR="00D25431" w:rsidRPr="000A3FDC">
        <w:rPr>
          <w:rFonts w:cs="Times New Roman"/>
        </w:rPr>
        <w:t xml:space="preserve"> </w:t>
      </w:r>
      <w:r w:rsidR="00D25431" w:rsidRPr="000A3FDC">
        <w:rPr>
          <w:rFonts w:cs="Times New Roman"/>
        </w:rPr>
        <w:fldChar w:fldCharType="begin"/>
      </w:r>
      <w:r w:rsidR="00D25431" w:rsidRPr="000A3FDC">
        <w:rPr>
          <w:rFonts w:cs="Times New Roman"/>
        </w:rPr>
        <w:instrText xml:space="preserve"> ADDIN EN.CITE &lt;EndNote&gt;&lt;Cite&gt;&lt;Author&gt;Lozupone&lt;/Author&gt;&lt;Year&gt;2005&lt;/Year&gt;&lt;RecNum&gt;217&lt;/RecNum&gt;&lt;DisplayText&gt;(Lozupone and Knight, 2005)&lt;/DisplayText&gt;&lt;record&gt;&lt;rec-number&gt;217&lt;/rec-number&gt;&lt;foreign-keys&gt;&lt;key app="EN" db-id="vas0ff5rp5wevce9wwe5dtwurpavsztp99xf" timestamp="1490168687"&gt;217&lt;/key&gt;&lt;/foreign-keys&gt;&lt;ref-type name="Journal Article"&gt;17&lt;/ref-type&gt;&lt;contributors&gt;&lt;authors&gt;&lt;author&gt;Lozupone, C.&lt;/author&gt;&lt;author&gt;Knight, R.&lt;/author&gt;&lt;/authors&gt;&lt;/contributors&gt;&lt;auth-address&gt;Univ Colorado, Dept Chem &amp;amp; Biochem, Boulder, CO 80309 USA&amp;#xD;Univ Colorado, Dept Mol Cellular &amp;amp; Dev Biol, Boulder, CO 80309 USA&lt;/auth-address&gt;&lt;titles&gt;&lt;title&gt;UniFrac: a new phylogenetic method for comparing microbial communities&lt;/title&gt;&lt;secondary-title&gt;Applied and Environmental Microbiology&lt;/secondary-title&gt;&lt;alt-title&gt;Appl Environ Microb&lt;/alt-title&gt;&lt;/titles&gt;&lt;periodical&gt;&lt;full-title&gt;Applied and Environmental Microbiology&lt;/full-title&gt;&lt;abbr-1&gt;Appl Environ Microb&lt;/abbr-1&gt;&lt;/periodical&gt;&lt;alt-periodical&gt;&lt;full-title&gt;Applied and Environmental Microbiology&lt;/full-title&gt;&lt;abbr-1&gt;Appl Environ Microb&lt;/abbr-1&gt;&lt;/alt-periodical&gt;&lt;pages&gt;8228-8235&lt;/pages&gt;&lt;volume&gt;71&lt;/volume&gt;&lt;number&gt;12&lt;/number&gt;&lt;keywords&gt;&lt;keyword&gt;ribosomal-rna sequences&lt;/keyword&gt;&lt;keyword&gt;sea-ice bacteria&lt;/keyword&gt;&lt;keyword&gt;arctic-ocean&lt;/keyword&gt;&lt;keyword&gt;diversity&lt;/keyword&gt;&lt;keyword&gt;bacterioplankton&lt;/keyword&gt;&lt;keyword&gt;sediments&lt;/keyword&gt;&lt;keyword&gt;water&lt;/keyword&gt;&lt;keyword&gt;biodiversity&lt;/keyword&gt;&lt;keyword&gt;biogeography&lt;/keyword&gt;&lt;keyword&gt;populations&lt;/keyword&gt;&lt;/keywords&gt;&lt;dates&gt;&lt;year&gt;2005&lt;/year&gt;&lt;pub-dates&gt;&lt;date&gt;Dec&lt;/date&gt;&lt;/pub-dates&gt;&lt;/dates&gt;&lt;isbn&gt;0099-2240&lt;/isbn&gt;&lt;accession-num&gt;WOS:000234417600073&lt;/accession-num&gt;&lt;urls&gt;&lt;related-urls&gt;&lt;url&gt;&amp;lt;Go to ISI&amp;gt;://WOS:000234417600073&lt;/url&gt;&lt;/related-urls&gt;&lt;/urls&gt;&lt;electronic-resource-num&gt;10.1128/AEM.71.12.8228-8235.2005&lt;/electronic-resource-num&gt;&lt;language&gt;English&lt;/language&gt;&lt;/record&gt;&lt;/Cite&gt;&lt;/EndNote&gt;</w:instrText>
      </w:r>
      <w:r w:rsidR="00D25431" w:rsidRPr="000A3FDC">
        <w:rPr>
          <w:rFonts w:cs="Times New Roman"/>
        </w:rPr>
        <w:fldChar w:fldCharType="separate"/>
      </w:r>
      <w:r w:rsidR="00D25431" w:rsidRPr="000A3FDC">
        <w:rPr>
          <w:rFonts w:cs="Times New Roman"/>
          <w:noProof/>
        </w:rPr>
        <w:t>(</w:t>
      </w:r>
      <w:hyperlink w:anchor="_ENREF_21" w:tooltip="Lozupone, 2005 #217" w:history="1">
        <w:r w:rsidR="00D25431" w:rsidRPr="000A3FDC">
          <w:rPr>
            <w:rFonts w:cs="Times New Roman"/>
            <w:noProof/>
          </w:rPr>
          <w:t>Lozupone and Knight, 2005</w:t>
        </w:r>
      </w:hyperlink>
      <w:r w:rsidR="00D25431" w:rsidRPr="000A3FDC">
        <w:rPr>
          <w:rFonts w:cs="Times New Roman"/>
          <w:noProof/>
        </w:rPr>
        <w:t>)</w:t>
      </w:r>
      <w:r w:rsidR="00D25431" w:rsidRPr="000A3FDC">
        <w:rPr>
          <w:rFonts w:cs="Times New Roman"/>
        </w:rPr>
        <w:fldChar w:fldCharType="end"/>
      </w:r>
      <w:r w:rsidRPr="000A3FDC">
        <w:rPr>
          <w:rFonts w:cs="Times New Roman"/>
        </w:rPr>
        <w:t xml:space="preserve">. Milk samples from farm 1 to 20 were collected from area A, and from farms 21 to </w:t>
      </w:r>
      <w:r w:rsidR="00BE58E3" w:rsidRPr="000A3FDC">
        <w:rPr>
          <w:rFonts w:cs="Times New Roman"/>
        </w:rPr>
        <w:t xml:space="preserve">45 </w:t>
      </w:r>
      <w:r w:rsidRPr="000A3FDC">
        <w:rPr>
          <w:rFonts w:cs="Times New Roman"/>
        </w:rPr>
        <w:t>from area B</w:t>
      </w:r>
      <w:r w:rsidR="005178A3" w:rsidRPr="000A3FDC">
        <w:rPr>
          <w:rFonts w:cs="Times New Roman"/>
        </w:rPr>
        <w:t>.</w:t>
      </w:r>
    </w:p>
    <w:p w14:paraId="704A55BF" w14:textId="77777777" w:rsidR="00F90119" w:rsidRPr="000A3FDC" w:rsidRDefault="00F90119" w:rsidP="00730660">
      <w:pPr>
        <w:spacing w:line="480" w:lineRule="auto"/>
        <w:ind w:firstLine="567"/>
        <w:jc w:val="both"/>
        <w:rPr>
          <w:rFonts w:cs="Times New Roman"/>
        </w:rPr>
      </w:pPr>
      <w:r w:rsidRPr="000A3FDC">
        <w:rPr>
          <w:rFonts w:cs="Times New Roman"/>
        </w:rPr>
        <w:t xml:space="preserve"> </w:t>
      </w:r>
      <w:r w:rsidRPr="000A3FDC">
        <w:rPr>
          <w:rFonts w:cs="Times New Roman"/>
          <w:noProof/>
        </w:rPr>
        <w:drawing>
          <wp:inline distT="0" distB="0" distL="0" distR="0" wp14:anchorId="3DC5D36F" wp14:editId="694D1F31">
            <wp:extent cx="5271135" cy="3684270"/>
            <wp:effectExtent l="0" t="0" r="12065" b="0"/>
            <wp:docPr id="2" name="Picture 2" descr="Macintosh HD:Users:davipo:Dropbox:Genomes:16S_sequencing:Monica_inga_final_paper_farm:boxplot_betadisper_bactocou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po:Dropbox:Genomes:16S_sequencing:Monica_inga_final_paper_farm:boxplot_betadisper_bactocount.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1135" cy="3684270"/>
                    </a:xfrm>
                    <a:prstGeom prst="rect">
                      <a:avLst/>
                    </a:prstGeom>
                    <a:noFill/>
                    <a:ln>
                      <a:noFill/>
                    </a:ln>
                  </pic:spPr>
                </pic:pic>
              </a:graphicData>
            </a:graphic>
          </wp:inline>
        </w:drawing>
      </w:r>
    </w:p>
    <w:p w14:paraId="6EC865FD" w14:textId="1155FD60" w:rsidR="002124AE" w:rsidRPr="000A3FDC" w:rsidRDefault="00F90119" w:rsidP="00730660">
      <w:pPr>
        <w:spacing w:line="480" w:lineRule="auto"/>
        <w:ind w:firstLine="567"/>
        <w:jc w:val="both"/>
        <w:rPr>
          <w:rFonts w:cs="Times New Roman"/>
        </w:rPr>
      </w:pPr>
      <w:r w:rsidRPr="000A3FDC">
        <w:rPr>
          <w:rFonts w:cs="Times New Roman"/>
        </w:rPr>
        <w:br w:type="column"/>
      </w:r>
      <w:r w:rsidR="002124AE" w:rsidRPr="000A3FDC">
        <w:rPr>
          <w:rFonts w:cs="Times New Roman"/>
        </w:rPr>
        <w:lastRenderedPageBreak/>
        <w:t xml:space="preserve">Figure 2. Principal coordinate analysis plot obtained from the weighted Unifrac distance matrix </w:t>
      </w:r>
      <w:r w:rsidR="00D25431" w:rsidRPr="000A3FDC">
        <w:rPr>
          <w:rFonts w:cs="Times New Roman"/>
        </w:rPr>
        <w:fldChar w:fldCharType="begin"/>
      </w:r>
      <w:r w:rsidR="00D25431" w:rsidRPr="000A3FDC">
        <w:rPr>
          <w:rFonts w:cs="Times New Roman"/>
        </w:rPr>
        <w:instrText xml:space="preserve"> ADDIN EN.CITE &lt;EndNote&gt;&lt;Cite&gt;&lt;Author&gt;Lozupone&lt;/Author&gt;&lt;Year&gt;2005&lt;/Year&gt;&lt;RecNum&gt;217&lt;/RecNum&gt;&lt;DisplayText&gt;(Lozupone and Knight, 2005)&lt;/DisplayText&gt;&lt;record&gt;&lt;rec-number&gt;217&lt;/rec-number&gt;&lt;foreign-keys&gt;&lt;key app="EN" db-id="vas0ff5rp5wevce9wwe5dtwurpavsztp99xf" timestamp="1490168687"&gt;217&lt;/key&gt;&lt;/foreign-keys&gt;&lt;ref-type name="Journal Article"&gt;17&lt;/ref-type&gt;&lt;contributors&gt;&lt;authors&gt;&lt;author&gt;Lozupone, C.&lt;/author&gt;&lt;author&gt;Knight, R.&lt;/author&gt;&lt;/authors&gt;&lt;/contributors&gt;&lt;auth-address&gt;Univ Colorado, Dept Chem &amp;amp; Biochem, Boulder, CO 80309 USA&amp;#xD;Univ Colorado, Dept Mol Cellular &amp;amp; Dev Biol, Boulder, CO 80309 USA&lt;/auth-address&gt;&lt;titles&gt;&lt;title&gt;UniFrac: a new phylogenetic method for comparing microbial communities&lt;/title&gt;&lt;secondary-title&gt;Applied and Environmental Microbiology&lt;/secondary-title&gt;&lt;alt-title&gt;Appl Environ Microb&lt;/alt-title&gt;&lt;/titles&gt;&lt;periodical&gt;&lt;full-title&gt;Applied and Environmental Microbiology&lt;/full-title&gt;&lt;abbr-1&gt;Appl Environ Microb&lt;/abbr-1&gt;&lt;/periodical&gt;&lt;alt-periodical&gt;&lt;full-title&gt;Applied and Environmental Microbiology&lt;/full-title&gt;&lt;abbr-1&gt;Appl Environ Microb&lt;/abbr-1&gt;&lt;/alt-periodical&gt;&lt;pages&gt;8228-8235&lt;/pages&gt;&lt;volume&gt;71&lt;/volume&gt;&lt;number&gt;12&lt;/number&gt;&lt;keywords&gt;&lt;keyword&gt;ribosomal-rna sequences&lt;/keyword&gt;&lt;keyword&gt;sea-ice bacteria&lt;/keyword&gt;&lt;keyword&gt;arctic-ocean&lt;/keyword&gt;&lt;keyword&gt;diversity&lt;/keyword&gt;&lt;keyword&gt;bacterioplankton&lt;/keyword&gt;&lt;keyword&gt;sediments&lt;/keyword&gt;&lt;keyword&gt;water&lt;/keyword&gt;&lt;keyword&gt;biodiversity&lt;/keyword&gt;&lt;keyword&gt;biogeography&lt;/keyword&gt;&lt;keyword&gt;populations&lt;/keyword&gt;&lt;/keywords&gt;&lt;dates&gt;&lt;year&gt;2005&lt;/year&gt;&lt;pub-dates&gt;&lt;date&gt;Dec&lt;/date&gt;&lt;/pub-dates&gt;&lt;/dates&gt;&lt;isbn&gt;0099-2240&lt;/isbn&gt;&lt;accession-num&gt;WOS:000234417600073&lt;/accession-num&gt;&lt;urls&gt;&lt;related-urls&gt;&lt;url&gt;&amp;lt;Go to ISI&amp;gt;://WOS:000234417600073&lt;/url&gt;&lt;/related-urls&gt;&lt;/urls&gt;&lt;electronic-resource-num&gt;10.1128/AEM.71.12.8228-8235.2005&lt;/electronic-resource-num&gt;&lt;language&gt;English&lt;/language&gt;&lt;/record&gt;&lt;/Cite&gt;&lt;/EndNote&gt;</w:instrText>
      </w:r>
      <w:r w:rsidR="00D25431" w:rsidRPr="000A3FDC">
        <w:rPr>
          <w:rFonts w:cs="Times New Roman"/>
        </w:rPr>
        <w:fldChar w:fldCharType="separate"/>
      </w:r>
      <w:r w:rsidR="00D25431" w:rsidRPr="000A3FDC">
        <w:rPr>
          <w:rFonts w:cs="Times New Roman"/>
          <w:noProof/>
        </w:rPr>
        <w:t>(</w:t>
      </w:r>
      <w:hyperlink w:anchor="_ENREF_21" w:tooltip="Lozupone, 2005 #217" w:history="1">
        <w:r w:rsidR="00D25431" w:rsidRPr="000A3FDC">
          <w:rPr>
            <w:rFonts w:cs="Times New Roman"/>
            <w:noProof/>
          </w:rPr>
          <w:t>Lozupone and Knight, 2005</w:t>
        </w:r>
      </w:hyperlink>
      <w:r w:rsidR="00D25431" w:rsidRPr="000A3FDC">
        <w:rPr>
          <w:rFonts w:cs="Times New Roman"/>
          <w:noProof/>
        </w:rPr>
        <w:t>)</w:t>
      </w:r>
      <w:r w:rsidR="00D25431" w:rsidRPr="000A3FDC">
        <w:rPr>
          <w:rFonts w:cs="Times New Roman"/>
        </w:rPr>
        <w:fldChar w:fldCharType="end"/>
      </w:r>
      <w:r w:rsidR="00D25431" w:rsidRPr="000A3FDC">
        <w:rPr>
          <w:rFonts w:cs="Times New Roman"/>
        </w:rPr>
        <w:t xml:space="preserve"> </w:t>
      </w:r>
      <w:r w:rsidR="002124AE" w:rsidRPr="000A3FDC">
        <w:rPr>
          <w:rFonts w:cs="Times New Roman"/>
        </w:rPr>
        <w:t>for the</w:t>
      </w:r>
      <w:r w:rsidR="002A4551" w:rsidRPr="000A3FDC">
        <w:rPr>
          <w:rFonts w:cs="Times New Roman"/>
        </w:rPr>
        <w:t xml:space="preserve"> microbiota of</w:t>
      </w:r>
      <w:r w:rsidR="002124AE" w:rsidRPr="000A3FDC">
        <w:rPr>
          <w:rFonts w:cs="Times New Roman"/>
        </w:rPr>
        <w:t xml:space="preserve"> 135 </w:t>
      </w:r>
      <w:r w:rsidR="002A4551" w:rsidRPr="000A3FDC">
        <w:rPr>
          <w:rFonts w:cs="Times New Roman"/>
        </w:rPr>
        <w:t xml:space="preserve">milk </w:t>
      </w:r>
      <w:r w:rsidR="002124AE" w:rsidRPr="000A3FDC">
        <w:rPr>
          <w:rFonts w:cs="Times New Roman"/>
        </w:rPr>
        <w:t xml:space="preserve">samples. A1: area A sampling 1, A2: area A sampling 2, A3: area A sampling 3, B1: area B sampling 1, B2: area B sampling 2, B3: area B sampling 3. </w:t>
      </w:r>
    </w:p>
    <w:p w14:paraId="18FD8071" w14:textId="77777777" w:rsidR="00F90119" w:rsidRPr="000A3FDC" w:rsidRDefault="00F90119" w:rsidP="00730660">
      <w:pPr>
        <w:spacing w:line="480" w:lineRule="auto"/>
        <w:ind w:firstLine="567"/>
        <w:jc w:val="both"/>
        <w:rPr>
          <w:rFonts w:cs="Times New Roman"/>
        </w:rPr>
      </w:pPr>
    </w:p>
    <w:p w14:paraId="50352752" w14:textId="39A49B94" w:rsidR="00F90119" w:rsidRPr="000A3FDC" w:rsidRDefault="00BA3975" w:rsidP="00730660">
      <w:pPr>
        <w:spacing w:line="480" w:lineRule="auto"/>
        <w:ind w:firstLine="567"/>
        <w:jc w:val="both"/>
        <w:rPr>
          <w:rFonts w:cs="Times New Roman"/>
        </w:rPr>
      </w:pPr>
      <w:r w:rsidRPr="000A3FDC">
        <w:rPr>
          <w:rFonts w:cs="Times New Roman"/>
          <w:noProof/>
        </w:rPr>
        <w:drawing>
          <wp:inline distT="0" distB="0" distL="0" distR="0" wp14:anchorId="4EB27AC9" wp14:editId="301D3EA6">
            <wp:extent cx="4673670" cy="3193093"/>
            <wp:effectExtent l="0" t="0" r="0" b="7620"/>
            <wp:docPr id="3" name="Picture 3" descr="Macintosh HD:Users:davipo:Dropbox:Documents:PAPERS:Paper26_microbiota_farm_milk_monicainga:Figure:Figure2_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po:Dropbox:Documents:PAPERS:Paper26_microbiota_farm_milk_monicainga:Figure:Figure2_a.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4229" cy="3193475"/>
                    </a:xfrm>
                    <a:prstGeom prst="rect">
                      <a:avLst/>
                    </a:prstGeom>
                    <a:noFill/>
                    <a:ln>
                      <a:noFill/>
                    </a:ln>
                  </pic:spPr>
                </pic:pic>
              </a:graphicData>
            </a:graphic>
          </wp:inline>
        </w:drawing>
      </w:r>
      <w:r w:rsidR="00F90119" w:rsidRPr="000A3FDC">
        <w:rPr>
          <w:rFonts w:cs="Times New Roman"/>
        </w:rPr>
        <w:br w:type="column"/>
      </w:r>
      <w:r w:rsidR="00F90119" w:rsidRPr="000A3FDC">
        <w:rPr>
          <w:rFonts w:cs="Times New Roman"/>
        </w:rPr>
        <w:lastRenderedPageBreak/>
        <w:t xml:space="preserve">Figure 3. </w:t>
      </w:r>
      <w:r w:rsidR="00AF376B" w:rsidRPr="000A3FDC">
        <w:rPr>
          <w:rFonts w:cs="Times New Roman"/>
        </w:rPr>
        <w:t>D</w:t>
      </w:r>
      <w:r w:rsidR="00F90119" w:rsidRPr="000A3FDC">
        <w:rPr>
          <w:rFonts w:cs="Times New Roman"/>
        </w:rPr>
        <w:t xml:space="preserve">istribution </w:t>
      </w:r>
      <w:r w:rsidR="00604C9D" w:rsidRPr="000A3FDC">
        <w:rPr>
          <w:rFonts w:cs="Times New Roman"/>
        </w:rPr>
        <w:t xml:space="preserve">(log </w:t>
      </w:r>
      <w:r w:rsidR="00F80604" w:rsidRPr="000A3FDC">
        <w:rPr>
          <w:rFonts w:cs="Times New Roman"/>
        </w:rPr>
        <w:t>TBC</w:t>
      </w:r>
      <w:r w:rsidR="00662FAC" w:rsidRPr="000A3FDC">
        <w:rPr>
          <w:rFonts w:cs="Times New Roman"/>
        </w:rPr>
        <w:t>/</w:t>
      </w:r>
      <w:r w:rsidR="00BE58E3" w:rsidRPr="000A3FDC">
        <w:rPr>
          <w:rFonts w:cs="Times New Roman"/>
        </w:rPr>
        <w:t>mL</w:t>
      </w:r>
      <w:r w:rsidR="00604C9D" w:rsidRPr="000A3FDC">
        <w:rPr>
          <w:rFonts w:cs="Times New Roman"/>
        </w:rPr>
        <w:t xml:space="preserve">) </w:t>
      </w:r>
      <w:r w:rsidR="00F90119" w:rsidRPr="000A3FDC">
        <w:rPr>
          <w:rFonts w:cs="Times New Roman"/>
        </w:rPr>
        <w:t>of the 15 most represented genera</w:t>
      </w:r>
      <w:r w:rsidR="002A4551" w:rsidRPr="000A3FDC">
        <w:rPr>
          <w:rFonts w:cs="Times New Roman"/>
        </w:rPr>
        <w:t xml:space="preserve"> of bacteria</w:t>
      </w:r>
      <w:r w:rsidR="00F90119" w:rsidRPr="000A3FDC">
        <w:rPr>
          <w:rFonts w:cs="Times New Roman"/>
        </w:rPr>
        <w:t xml:space="preserve"> </w:t>
      </w:r>
      <w:r w:rsidR="00D8082E" w:rsidRPr="000A3FDC">
        <w:rPr>
          <w:rFonts w:cs="Times New Roman"/>
        </w:rPr>
        <w:t>detected in</w:t>
      </w:r>
      <w:r w:rsidR="0067741F" w:rsidRPr="000A3FDC">
        <w:rPr>
          <w:rFonts w:cs="Times New Roman"/>
        </w:rPr>
        <w:t xml:space="preserve"> 135 samples of </w:t>
      </w:r>
      <w:r w:rsidR="00D8082E" w:rsidRPr="000A3FDC">
        <w:rPr>
          <w:rFonts w:cs="Times New Roman"/>
        </w:rPr>
        <w:t xml:space="preserve">raw milk from </w:t>
      </w:r>
      <w:r w:rsidR="0067741F" w:rsidRPr="000A3FDC">
        <w:rPr>
          <w:rFonts w:cs="Times New Roman"/>
        </w:rPr>
        <w:t xml:space="preserve">farm bulk tanks </w:t>
      </w:r>
      <w:r w:rsidR="00AC6186" w:rsidRPr="000A3FDC">
        <w:rPr>
          <w:rFonts w:cs="Times New Roman"/>
        </w:rPr>
        <w:t>divided in the two geographical areas in Norway</w:t>
      </w:r>
      <w:r w:rsidR="00F90119" w:rsidRPr="000A3FDC">
        <w:rPr>
          <w:rFonts w:cs="Times New Roman"/>
        </w:rPr>
        <w:t xml:space="preserve">. Orange: </w:t>
      </w:r>
      <w:r w:rsidR="00AC6186" w:rsidRPr="000A3FDC">
        <w:rPr>
          <w:rFonts w:cs="Times New Roman"/>
        </w:rPr>
        <w:t>area A</w:t>
      </w:r>
      <w:r w:rsidR="00F90119" w:rsidRPr="000A3FDC">
        <w:rPr>
          <w:rFonts w:cs="Times New Roman"/>
        </w:rPr>
        <w:t xml:space="preserve">. Blue: </w:t>
      </w:r>
      <w:r w:rsidR="00AC6186" w:rsidRPr="000A3FDC">
        <w:rPr>
          <w:rFonts w:cs="Times New Roman"/>
        </w:rPr>
        <w:t>area B</w:t>
      </w:r>
      <w:r w:rsidR="00F90119" w:rsidRPr="000A3FDC">
        <w:rPr>
          <w:rFonts w:cs="Times New Roman"/>
        </w:rPr>
        <w:t xml:space="preserve">. *: indicates significant differences between the 2 </w:t>
      </w:r>
      <w:r w:rsidR="00AB2BFD" w:rsidRPr="000A3FDC">
        <w:rPr>
          <w:rFonts w:cs="Times New Roman"/>
        </w:rPr>
        <w:t>areas</w:t>
      </w:r>
      <w:r w:rsidR="00F90119" w:rsidRPr="000A3FDC">
        <w:rPr>
          <w:rFonts w:cs="Times New Roman"/>
        </w:rPr>
        <w:t>.</w:t>
      </w:r>
      <w:r w:rsidR="00980A4A" w:rsidRPr="000A3FDC">
        <w:rPr>
          <w:rFonts w:cs="Times New Roman"/>
        </w:rPr>
        <w:t xml:space="preserve"> </w:t>
      </w:r>
    </w:p>
    <w:p w14:paraId="22325E71" w14:textId="77777777" w:rsidR="00F90119" w:rsidRPr="000A3FDC" w:rsidRDefault="00F90119" w:rsidP="00730660">
      <w:pPr>
        <w:spacing w:line="480" w:lineRule="auto"/>
        <w:jc w:val="both"/>
        <w:rPr>
          <w:rFonts w:cs="Times New Roman"/>
        </w:rPr>
      </w:pPr>
      <w:r w:rsidRPr="000A3FDC">
        <w:rPr>
          <w:rFonts w:cs="Times New Roman"/>
          <w:noProof/>
        </w:rPr>
        <w:drawing>
          <wp:inline distT="0" distB="0" distL="0" distR="0" wp14:anchorId="6CF920AC" wp14:editId="2C67536F">
            <wp:extent cx="5176788" cy="4525091"/>
            <wp:effectExtent l="0" t="0" r="0" b="0"/>
            <wp:docPr id="1" name="Picture 1" descr="Macintosh HD:Users:davipo:Dropbox:Genomes:16S_sequencing:Monica_inga_final_paper_farm_dada2:boxplot_AbsoluteabudnaceR1VS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po:Dropbox:Genomes:16S_sequencing:Monica_inga_final_paper_farm_dada2:boxplot_AbsoluteabudnaceR1VSR2.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7117" cy="4525379"/>
                    </a:xfrm>
                    <a:prstGeom prst="rect">
                      <a:avLst/>
                    </a:prstGeom>
                    <a:noFill/>
                    <a:ln>
                      <a:noFill/>
                    </a:ln>
                  </pic:spPr>
                </pic:pic>
              </a:graphicData>
            </a:graphic>
          </wp:inline>
        </w:drawing>
      </w:r>
    </w:p>
    <w:p w14:paraId="015DCCE0" w14:textId="77777777" w:rsidR="00F90119" w:rsidRPr="000A3FDC" w:rsidRDefault="00F90119" w:rsidP="00730660">
      <w:pPr>
        <w:spacing w:line="480" w:lineRule="auto"/>
        <w:ind w:firstLine="567"/>
        <w:jc w:val="both"/>
        <w:rPr>
          <w:rFonts w:cs="Times New Roman"/>
        </w:rPr>
      </w:pPr>
    </w:p>
    <w:p w14:paraId="06896D38" w14:textId="440C4C11" w:rsidR="002124AE" w:rsidRPr="000A3FDC" w:rsidRDefault="00F90119" w:rsidP="00730660">
      <w:pPr>
        <w:spacing w:line="480" w:lineRule="auto"/>
        <w:ind w:firstLine="567"/>
        <w:jc w:val="both"/>
        <w:rPr>
          <w:rFonts w:cs="Times New Roman"/>
        </w:rPr>
      </w:pPr>
      <w:r w:rsidRPr="000A3FDC">
        <w:rPr>
          <w:rFonts w:cs="Times New Roman"/>
        </w:rPr>
        <w:br w:type="column"/>
      </w:r>
      <w:r w:rsidR="002124AE" w:rsidRPr="000A3FDC">
        <w:rPr>
          <w:rFonts w:cs="Times New Roman"/>
        </w:rPr>
        <w:lastRenderedPageBreak/>
        <w:t xml:space="preserve">Figure 4. </w:t>
      </w:r>
      <w:r w:rsidR="00AF376B" w:rsidRPr="000A3FDC">
        <w:rPr>
          <w:rFonts w:cs="Times New Roman"/>
        </w:rPr>
        <w:t>Distribution</w:t>
      </w:r>
      <w:r w:rsidR="002124AE" w:rsidRPr="000A3FDC">
        <w:rPr>
          <w:rFonts w:cs="Times New Roman"/>
        </w:rPr>
        <w:t xml:space="preserve"> of the 15 most abundant sequence variants</w:t>
      </w:r>
      <w:r w:rsidR="002A4551" w:rsidRPr="000A3FDC">
        <w:rPr>
          <w:rFonts w:cs="Times New Roman"/>
        </w:rPr>
        <w:t xml:space="preserve"> of bacterial genera</w:t>
      </w:r>
      <w:r w:rsidR="00AF376B" w:rsidRPr="000A3FDC">
        <w:rPr>
          <w:rFonts w:cs="Times New Roman"/>
        </w:rPr>
        <w:t xml:space="preserve"> detected in raw milk samples</w:t>
      </w:r>
      <w:r w:rsidR="002124AE" w:rsidRPr="000A3FDC">
        <w:rPr>
          <w:rFonts w:cs="Times New Roman"/>
        </w:rPr>
        <w:t>.</w:t>
      </w:r>
      <w:r w:rsidR="0067741F" w:rsidRPr="000A3FDC">
        <w:rPr>
          <w:rFonts w:cs="Times New Roman"/>
        </w:rPr>
        <w:t xml:space="preserve"> Each bar represents a sample of milk and each farm has been sampled three times.</w:t>
      </w:r>
      <w:r w:rsidR="002124AE" w:rsidRPr="000A3FDC">
        <w:rPr>
          <w:rFonts w:cs="Times New Roman"/>
        </w:rPr>
        <w:t xml:space="preserve"> The height of each bar indicates the absolute level of bacteria (log IBM/mL) obtained by normalizing genera relative abundances (in %) against the absolute bacterial level. A) Farm 1 to 20 collected in area A. B) Farm 21 to 45 collected area B.</w:t>
      </w:r>
    </w:p>
    <w:p w14:paraId="612FA787" w14:textId="77777777" w:rsidR="00F90119" w:rsidRPr="000A3FDC" w:rsidRDefault="00F90119" w:rsidP="00730660">
      <w:pPr>
        <w:spacing w:line="480" w:lineRule="auto"/>
        <w:ind w:firstLine="567"/>
        <w:jc w:val="both"/>
        <w:rPr>
          <w:rFonts w:cs="Times New Roman"/>
        </w:rPr>
      </w:pPr>
      <w:r w:rsidRPr="000A3FDC">
        <w:rPr>
          <w:rFonts w:cs="Times New Roman"/>
          <w:noProof/>
        </w:rPr>
        <w:drawing>
          <wp:inline distT="0" distB="0" distL="0" distR="0" wp14:anchorId="12F88100" wp14:editId="62798EE7">
            <wp:extent cx="4322233" cy="3021033"/>
            <wp:effectExtent l="0" t="0" r="0" b="0"/>
            <wp:docPr id="9" name="Picture 9" descr="Macintosh HD:Users:davipo:Dropbox:Genomes:16S_sequencing:Monica_inga_final_paper_farm_dada2:Rout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po:Dropbox:Genomes:16S_sequencing:Monica_inga_final_paper_farm_dada2:Route1.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3175" cy="3021692"/>
                    </a:xfrm>
                    <a:prstGeom prst="rect">
                      <a:avLst/>
                    </a:prstGeom>
                    <a:noFill/>
                    <a:ln>
                      <a:noFill/>
                    </a:ln>
                  </pic:spPr>
                </pic:pic>
              </a:graphicData>
            </a:graphic>
          </wp:inline>
        </w:drawing>
      </w:r>
    </w:p>
    <w:p w14:paraId="7C3AD57E" w14:textId="77777777" w:rsidR="00E55C4B" w:rsidRPr="000A3FDC" w:rsidRDefault="00F90119" w:rsidP="00730660">
      <w:pPr>
        <w:spacing w:line="480" w:lineRule="auto"/>
        <w:ind w:firstLine="567"/>
        <w:jc w:val="both"/>
        <w:rPr>
          <w:rFonts w:cs="Times New Roman"/>
        </w:rPr>
      </w:pPr>
      <w:r w:rsidRPr="000A3FDC">
        <w:rPr>
          <w:rFonts w:cs="Times New Roman"/>
          <w:noProof/>
        </w:rPr>
        <w:drawing>
          <wp:inline distT="0" distB="0" distL="0" distR="0" wp14:anchorId="6C6C0CB5" wp14:editId="08305EF6">
            <wp:extent cx="4322233" cy="3021034"/>
            <wp:effectExtent l="0" t="0" r="0" b="0"/>
            <wp:docPr id="8" name="Picture 8" descr="Macintosh HD:Users:davipo:Dropbox:Genomes:16S_sequencing:Monica_inga_final_paper_farm_dada2:Rout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po:Dropbox:Genomes:16S_sequencing:Monica_inga_final_paper_farm_dada2:Route2.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3725" cy="3022077"/>
                    </a:xfrm>
                    <a:prstGeom prst="rect">
                      <a:avLst/>
                    </a:prstGeom>
                    <a:noFill/>
                    <a:ln>
                      <a:noFill/>
                    </a:ln>
                  </pic:spPr>
                </pic:pic>
              </a:graphicData>
            </a:graphic>
          </wp:inline>
        </w:drawing>
      </w:r>
    </w:p>
    <w:p w14:paraId="781D2F7E" w14:textId="77777777" w:rsidR="00E55C4B" w:rsidRPr="000A3FDC" w:rsidRDefault="00E55C4B" w:rsidP="00730660">
      <w:pPr>
        <w:spacing w:line="480" w:lineRule="auto"/>
        <w:ind w:firstLine="567"/>
        <w:jc w:val="both"/>
        <w:rPr>
          <w:rFonts w:cs="Times New Roman"/>
        </w:rPr>
      </w:pPr>
    </w:p>
    <w:p w14:paraId="12B3E432" w14:textId="77777777" w:rsidR="00516F05" w:rsidRPr="000A3FDC" w:rsidRDefault="00516F05" w:rsidP="00730660">
      <w:pPr>
        <w:spacing w:line="480" w:lineRule="auto"/>
        <w:ind w:firstLine="567"/>
        <w:jc w:val="both"/>
        <w:rPr>
          <w:rFonts w:cs="Times New Roman"/>
        </w:rPr>
        <w:sectPr w:rsidR="00516F05" w:rsidRPr="000A3FDC" w:rsidSect="009551D6">
          <w:pgSz w:w="11900" w:h="16840"/>
          <w:pgMar w:top="1440" w:right="1800" w:bottom="1440" w:left="1800" w:header="708" w:footer="708" w:gutter="0"/>
          <w:lnNumType w:countBy="1" w:restart="continuous"/>
          <w:cols w:space="708"/>
          <w:docGrid w:linePitch="360"/>
        </w:sectPr>
      </w:pPr>
    </w:p>
    <w:p w14:paraId="1A46098A" w14:textId="77777777" w:rsidR="00F90119" w:rsidRPr="000A3FDC" w:rsidRDefault="00F90119" w:rsidP="00730660">
      <w:pPr>
        <w:spacing w:line="480" w:lineRule="auto"/>
        <w:ind w:firstLine="567"/>
        <w:jc w:val="both"/>
        <w:rPr>
          <w:rFonts w:cs="Times New Roman"/>
        </w:rPr>
      </w:pPr>
      <w:r w:rsidRPr="000A3FDC">
        <w:rPr>
          <w:rFonts w:cs="Times New Roman"/>
        </w:rPr>
        <w:lastRenderedPageBreak/>
        <w:t xml:space="preserve"> </w:t>
      </w:r>
      <w:r w:rsidR="005002C8" w:rsidRPr="000A3FDC">
        <w:rPr>
          <w:rFonts w:cs="Times New Roman"/>
        </w:rPr>
        <w:tab/>
      </w:r>
      <w:r w:rsidRPr="000A3FDC">
        <w:rPr>
          <w:rFonts w:cs="Times New Roman"/>
        </w:rPr>
        <w:t xml:space="preserve">Figure 5. </w:t>
      </w:r>
      <w:r w:rsidR="00AF376B" w:rsidRPr="000A3FDC">
        <w:rPr>
          <w:rFonts w:cs="Times New Roman"/>
        </w:rPr>
        <w:t>D</w:t>
      </w:r>
      <w:r w:rsidRPr="000A3FDC">
        <w:rPr>
          <w:rFonts w:cs="Times New Roman"/>
        </w:rPr>
        <w:t xml:space="preserve">istribution of the sequence variants for </w:t>
      </w:r>
      <w:r w:rsidR="007C09B9" w:rsidRPr="000A3FDC">
        <w:rPr>
          <w:rFonts w:cs="Times New Roman"/>
          <w:i/>
        </w:rPr>
        <w:t xml:space="preserve">Pseudomonas </w:t>
      </w:r>
      <w:r w:rsidR="007C09B9" w:rsidRPr="000A3FDC">
        <w:rPr>
          <w:rFonts w:cs="Times New Roman"/>
        </w:rPr>
        <w:t xml:space="preserve">and </w:t>
      </w:r>
      <w:r w:rsidR="007C09B9" w:rsidRPr="000A3FDC">
        <w:rPr>
          <w:rFonts w:cs="Times New Roman"/>
          <w:i/>
        </w:rPr>
        <w:t>Lactococcus</w:t>
      </w:r>
      <w:r w:rsidRPr="000A3FDC">
        <w:rPr>
          <w:rFonts w:cs="Times New Roman"/>
        </w:rPr>
        <w:t xml:space="preserve"> detected in the milk samples from 45 farms. Each color indicates a different sequence variant</w:t>
      </w:r>
      <w:r w:rsidR="00614C43" w:rsidRPr="000A3FDC">
        <w:rPr>
          <w:rFonts w:cs="Times New Roman"/>
        </w:rPr>
        <w:t xml:space="preserve"> expressed as </w:t>
      </w:r>
      <w:r w:rsidRPr="000A3FDC">
        <w:rPr>
          <w:rFonts w:cs="Times New Roman"/>
        </w:rPr>
        <w:t xml:space="preserve">relative abundances of the </w:t>
      </w:r>
      <w:r w:rsidR="00614C43" w:rsidRPr="000A3FDC">
        <w:rPr>
          <w:rFonts w:cs="Times New Roman"/>
        </w:rPr>
        <w:t xml:space="preserve">height of the bar. </w:t>
      </w:r>
      <w:r w:rsidRPr="000A3FDC">
        <w:rPr>
          <w:rFonts w:cs="Times New Roman"/>
        </w:rPr>
        <w:t>The height of the bar indicate</w:t>
      </w:r>
      <w:r w:rsidR="00382283" w:rsidRPr="000A3FDC">
        <w:rPr>
          <w:rFonts w:cs="Times New Roman"/>
        </w:rPr>
        <w:t>s</w:t>
      </w:r>
      <w:r w:rsidRPr="000A3FDC">
        <w:rPr>
          <w:rFonts w:cs="Times New Roman"/>
        </w:rPr>
        <w:t xml:space="preserve"> the absolute level of the genus </w:t>
      </w:r>
      <w:r w:rsidR="00614C43" w:rsidRPr="000A3FDC">
        <w:rPr>
          <w:rFonts w:cs="Times New Roman"/>
        </w:rPr>
        <w:t xml:space="preserve">indicated </w:t>
      </w:r>
      <w:r w:rsidR="00382283" w:rsidRPr="000A3FDC">
        <w:rPr>
          <w:rFonts w:cs="Times New Roman"/>
        </w:rPr>
        <w:t>calculated over the total bacterial level</w:t>
      </w:r>
      <w:r w:rsidR="00614C43" w:rsidRPr="000A3FDC">
        <w:rPr>
          <w:rFonts w:cs="Times New Roman"/>
        </w:rPr>
        <w:t xml:space="preserve"> (log </w:t>
      </w:r>
      <w:r w:rsidR="00F80604" w:rsidRPr="000A3FDC">
        <w:rPr>
          <w:rFonts w:cs="Times New Roman"/>
        </w:rPr>
        <w:t>TBC</w:t>
      </w:r>
      <w:r w:rsidR="00614C43" w:rsidRPr="000A3FDC">
        <w:rPr>
          <w:rFonts w:cs="Times New Roman"/>
        </w:rPr>
        <w:t>/mL).</w:t>
      </w:r>
    </w:p>
    <w:tbl>
      <w:tblPr>
        <w:tblW w:w="12910" w:type="dxa"/>
        <w:tblInd w:w="108" w:type="dxa"/>
        <w:shd w:val="clear" w:color="000000" w:fill="auto"/>
        <w:tblLook w:val="04A0" w:firstRow="1" w:lastRow="0" w:firstColumn="1" w:lastColumn="0" w:noHBand="0" w:noVBand="1"/>
      </w:tblPr>
      <w:tblGrid>
        <w:gridCol w:w="8516"/>
        <w:gridCol w:w="726"/>
        <w:gridCol w:w="939"/>
        <w:gridCol w:w="1074"/>
        <w:gridCol w:w="805"/>
        <w:gridCol w:w="850"/>
      </w:tblGrid>
      <w:tr w:rsidR="00F90119" w:rsidRPr="000A3FDC" w14:paraId="72A11F99" w14:textId="77777777" w:rsidTr="00184A44">
        <w:trPr>
          <w:trHeight w:val="307"/>
        </w:trPr>
        <w:tc>
          <w:tcPr>
            <w:tcW w:w="8516" w:type="dxa"/>
            <w:tcBorders>
              <w:top w:val="nil"/>
              <w:left w:val="nil"/>
              <w:bottom w:val="nil"/>
              <w:right w:val="nil"/>
            </w:tcBorders>
            <w:shd w:val="clear" w:color="000000" w:fill="auto"/>
            <w:noWrap/>
            <w:vAlign w:val="bottom"/>
          </w:tcPr>
          <w:p w14:paraId="0BE8AF87" w14:textId="77777777" w:rsidR="00F90119" w:rsidRPr="000A3FDC" w:rsidRDefault="00F90119" w:rsidP="00730660">
            <w:pPr>
              <w:jc w:val="both"/>
              <w:rPr>
                <w:rFonts w:eastAsia="Times New Roman" w:cs="Times New Roman"/>
                <w:color w:val="000000"/>
                <w:sz w:val="20"/>
                <w:szCs w:val="20"/>
                <w:lang w:val="en-GB"/>
              </w:rPr>
            </w:pPr>
            <w:r w:rsidRPr="000A3FDC">
              <w:rPr>
                <w:rFonts w:cs="Times New Roman"/>
              </w:rPr>
              <w:br w:type="column"/>
            </w:r>
          </w:p>
        </w:tc>
        <w:tc>
          <w:tcPr>
            <w:tcW w:w="726" w:type="dxa"/>
            <w:tcBorders>
              <w:top w:val="nil"/>
              <w:left w:val="nil"/>
              <w:bottom w:val="nil"/>
              <w:right w:val="nil"/>
            </w:tcBorders>
            <w:shd w:val="clear" w:color="000000" w:fill="auto"/>
            <w:noWrap/>
            <w:vAlign w:val="bottom"/>
          </w:tcPr>
          <w:p w14:paraId="78A290F3" w14:textId="77777777" w:rsidR="00F90119" w:rsidRPr="000A3FDC" w:rsidRDefault="00F90119" w:rsidP="00730660">
            <w:pPr>
              <w:jc w:val="both"/>
              <w:rPr>
                <w:rFonts w:eastAsia="Times New Roman" w:cs="Times New Roman"/>
                <w:color w:val="000000"/>
                <w:sz w:val="20"/>
                <w:szCs w:val="20"/>
                <w:lang w:val="en-GB"/>
              </w:rPr>
            </w:pPr>
          </w:p>
        </w:tc>
        <w:tc>
          <w:tcPr>
            <w:tcW w:w="939" w:type="dxa"/>
            <w:tcBorders>
              <w:top w:val="nil"/>
              <w:left w:val="nil"/>
              <w:bottom w:val="nil"/>
              <w:right w:val="nil"/>
            </w:tcBorders>
            <w:shd w:val="clear" w:color="000000" w:fill="auto"/>
            <w:noWrap/>
            <w:vAlign w:val="bottom"/>
          </w:tcPr>
          <w:p w14:paraId="0F9FC25A" w14:textId="77777777" w:rsidR="00F90119" w:rsidRPr="000A3FDC" w:rsidRDefault="00F90119" w:rsidP="00730660">
            <w:pPr>
              <w:jc w:val="both"/>
              <w:rPr>
                <w:rFonts w:eastAsia="Times New Roman" w:cs="Times New Roman"/>
                <w:color w:val="000000"/>
                <w:sz w:val="20"/>
                <w:szCs w:val="20"/>
                <w:lang w:val="en-GB"/>
              </w:rPr>
            </w:pPr>
          </w:p>
        </w:tc>
        <w:tc>
          <w:tcPr>
            <w:tcW w:w="1074" w:type="dxa"/>
            <w:tcBorders>
              <w:top w:val="nil"/>
              <w:left w:val="nil"/>
              <w:bottom w:val="nil"/>
              <w:right w:val="nil"/>
            </w:tcBorders>
            <w:shd w:val="clear" w:color="000000" w:fill="auto"/>
            <w:noWrap/>
            <w:vAlign w:val="bottom"/>
          </w:tcPr>
          <w:p w14:paraId="7EEFA4C6" w14:textId="77777777" w:rsidR="00F90119" w:rsidRPr="000A3FDC" w:rsidRDefault="00F90119" w:rsidP="00730660">
            <w:pPr>
              <w:jc w:val="both"/>
              <w:rPr>
                <w:rFonts w:eastAsia="Times New Roman" w:cs="Times New Roman"/>
                <w:color w:val="000000"/>
                <w:sz w:val="20"/>
                <w:szCs w:val="20"/>
                <w:lang w:val="en-GB"/>
              </w:rPr>
            </w:pPr>
          </w:p>
        </w:tc>
        <w:tc>
          <w:tcPr>
            <w:tcW w:w="805" w:type="dxa"/>
            <w:tcBorders>
              <w:top w:val="nil"/>
              <w:left w:val="nil"/>
              <w:bottom w:val="nil"/>
              <w:right w:val="nil"/>
            </w:tcBorders>
            <w:shd w:val="clear" w:color="000000" w:fill="auto"/>
            <w:noWrap/>
            <w:vAlign w:val="bottom"/>
          </w:tcPr>
          <w:p w14:paraId="4A9134F8" w14:textId="77777777" w:rsidR="00F90119" w:rsidRPr="000A3FDC" w:rsidRDefault="00F90119" w:rsidP="00730660">
            <w:pPr>
              <w:jc w:val="both"/>
              <w:rPr>
                <w:rFonts w:eastAsia="Times New Roman" w:cs="Times New Roman"/>
                <w:color w:val="000000"/>
                <w:sz w:val="20"/>
                <w:szCs w:val="20"/>
                <w:lang w:val="en-GB"/>
              </w:rPr>
            </w:pPr>
          </w:p>
        </w:tc>
        <w:tc>
          <w:tcPr>
            <w:tcW w:w="850" w:type="dxa"/>
            <w:tcBorders>
              <w:top w:val="nil"/>
              <w:left w:val="nil"/>
              <w:bottom w:val="nil"/>
              <w:right w:val="nil"/>
            </w:tcBorders>
            <w:shd w:val="clear" w:color="000000" w:fill="auto"/>
            <w:noWrap/>
            <w:vAlign w:val="bottom"/>
          </w:tcPr>
          <w:p w14:paraId="3FA9DD71" w14:textId="77777777" w:rsidR="00F90119" w:rsidRPr="000A3FDC" w:rsidRDefault="00F90119" w:rsidP="00730660">
            <w:pPr>
              <w:jc w:val="both"/>
              <w:rPr>
                <w:rFonts w:eastAsia="Times New Roman" w:cs="Times New Roman"/>
                <w:color w:val="000000"/>
                <w:sz w:val="20"/>
                <w:szCs w:val="20"/>
                <w:lang w:val="en-GB"/>
              </w:rPr>
            </w:pPr>
          </w:p>
        </w:tc>
      </w:tr>
    </w:tbl>
    <w:p w14:paraId="2A4631D6" w14:textId="77777777" w:rsidR="00E55C4B" w:rsidRPr="000A3FDC" w:rsidRDefault="00E55C4B" w:rsidP="00730660">
      <w:pPr>
        <w:spacing w:line="480" w:lineRule="auto"/>
        <w:jc w:val="both"/>
        <w:rPr>
          <w:rFonts w:cs="Times New Roman"/>
        </w:rPr>
      </w:pPr>
      <w:r w:rsidRPr="000A3FDC">
        <w:rPr>
          <w:rFonts w:cs="Times New Roman"/>
          <w:noProof/>
        </w:rPr>
        <w:drawing>
          <wp:inline distT="0" distB="0" distL="0" distR="0" wp14:anchorId="42B7C9BA" wp14:editId="1FC2AD8E">
            <wp:extent cx="8583679" cy="3435957"/>
            <wp:effectExtent l="0" t="0" r="0" b="0"/>
            <wp:docPr id="11" name="Picture 11" descr="Macintosh HD:Users:davipo:Dropbox:Genomes:16S_sequencing:Monica_inga_final_paper_farm_dada2:Pseudomonas_Lactococcu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po:Dropbox:Genomes:16S_sequencing:Monica_inga_final_paper_farm_dada2:Pseudomonas_Lactococcus.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85364" cy="3436631"/>
                    </a:xfrm>
                    <a:prstGeom prst="rect">
                      <a:avLst/>
                    </a:prstGeom>
                    <a:noFill/>
                    <a:ln>
                      <a:noFill/>
                    </a:ln>
                  </pic:spPr>
                </pic:pic>
              </a:graphicData>
            </a:graphic>
          </wp:inline>
        </w:drawing>
      </w:r>
    </w:p>
    <w:p w14:paraId="61F29EF4" w14:textId="77777777" w:rsidR="00614C43" w:rsidRPr="000A3FDC" w:rsidRDefault="00E55C4B" w:rsidP="00614C43">
      <w:pPr>
        <w:spacing w:line="480" w:lineRule="auto"/>
        <w:ind w:firstLine="567"/>
        <w:jc w:val="both"/>
        <w:rPr>
          <w:rFonts w:cs="Times New Roman"/>
        </w:rPr>
      </w:pPr>
      <w:r w:rsidRPr="000A3FDC">
        <w:rPr>
          <w:rFonts w:cs="Times New Roman"/>
        </w:rPr>
        <w:br w:type="column"/>
      </w:r>
      <w:r w:rsidRPr="000A3FDC">
        <w:rPr>
          <w:rFonts w:cs="Times New Roman"/>
        </w:rPr>
        <w:lastRenderedPageBreak/>
        <w:t xml:space="preserve">Figure 6. </w:t>
      </w:r>
      <w:r w:rsidR="00AF376B" w:rsidRPr="000A3FDC">
        <w:rPr>
          <w:rFonts w:cs="Times New Roman"/>
        </w:rPr>
        <w:t>D</w:t>
      </w:r>
      <w:r w:rsidR="007C09B9" w:rsidRPr="000A3FDC">
        <w:rPr>
          <w:rFonts w:cs="Times New Roman"/>
        </w:rPr>
        <w:t xml:space="preserve">istribution of the sequence variants for </w:t>
      </w:r>
      <w:r w:rsidR="007C09B9" w:rsidRPr="000A3FDC">
        <w:rPr>
          <w:rFonts w:cs="Times New Roman"/>
          <w:i/>
        </w:rPr>
        <w:t xml:space="preserve">Bacillus </w:t>
      </w:r>
      <w:r w:rsidR="007C09B9" w:rsidRPr="000A3FDC">
        <w:rPr>
          <w:rFonts w:cs="Times New Roman"/>
        </w:rPr>
        <w:t xml:space="preserve">and </w:t>
      </w:r>
      <w:r w:rsidR="007C09B9" w:rsidRPr="000A3FDC">
        <w:rPr>
          <w:rFonts w:cs="Times New Roman"/>
          <w:i/>
        </w:rPr>
        <w:t>Paenibacillus</w:t>
      </w:r>
      <w:r w:rsidR="007C09B9" w:rsidRPr="000A3FDC">
        <w:rPr>
          <w:rFonts w:cs="Times New Roman"/>
        </w:rPr>
        <w:t xml:space="preserve"> detected in the milk samples from 45 farms. </w:t>
      </w:r>
      <w:r w:rsidR="00614C43" w:rsidRPr="000A3FDC">
        <w:rPr>
          <w:rFonts w:cs="Times New Roman"/>
        </w:rPr>
        <w:t xml:space="preserve">Each color indicates a different sequence variant expressed as relative abundances of the height of the bar. The height of the bar indicates the absolute level of the genus indicated calculated over the total bacterial level (log </w:t>
      </w:r>
      <w:r w:rsidR="00F80604" w:rsidRPr="000A3FDC">
        <w:rPr>
          <w:rFonts w:cs="Times New Roman"/>
        </w:rPr>
        <w:t>TBC</w:t>
      </w:r>
      <w:r w:rsidR="00614C43" w:rsidRPr="000A3FDC">
        <w:rPr>
          <w:rFonts w:cs="Times New Roman"/>
        </w:rPr>
        <w:t>/mL).</w:t>
      </w:r>
    </w:p>
    <w:p w14:paraId="33C8EA08" w14:textId="77777777" w:rsidR="00614C43" w:rsidRPr="000A3FDC" w:rsidRDefault="00614C43" w:rsidP="00614C43">
      <w:pPr>
        <w:spacing w:line="480" w:lineRule="auto"/>
        <w:ind w:firstLine="567"/>
        <w:jc w:val="both"/>
        <w:rPr>
          <w:rFonts w:cs="Times New Roman"/>
        </w:rPr>
      </w:pPr>
    </w:p>
    <w:p w14:paraId="3DC70441" w14:textId="77777777" w:rsidR="00E55C4B" w:rsidRPr="000A3FDC" w:rsidRDefault="00E55C4B" w:rsidP="00730660">
      <w:pPr>
        <w:spacing w:line="480" w:lineRule="auto"/>
        <w:ind w:firstLine="567"/>
        <w:jc w:val="both"/>
        <w:rPr>
          <w:rFonts w:cs="Times New Roman"/>
        </w:rPr>
      </w:pPr>
      <w:r w:rsidRPr="000A3FDC">
        <w:rPr>
          <w:rFonts w:cs="Times New Roman"/>
          <w:noProof/>
        </w:rPr>
        <w:drawing>
          <wp:inline distT="0" distB="0" distL="0" distR="0" wp14:anchorId="0A88D0EB" wp14:editId="3DC380EB">
            <wp:extent cx="8792591" cy="3520440"/>
            <wp:effectExtent l="0" t="0" r="0" b="0"/>
            <wp:docPr id="12" name="Picture 12" descr="Macintosh HD:Users:davipo:Dropbox:Genomes:16S_sequencing:Monica_inga_final_paper_farm_dada2:Bacillus_Paenibacillu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po:Dropbox:Genomes:16S_sequencing:Monica_inga_final_paper_farm_dada2:Bacillus_Paenibacillus.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93249" cy="3520704"/>
                    </a:xfrm>
                    <a:prstGeom prst="rect">
                      <a:avLst/>
                    </a:prstGeom>
                    <a:noFill/>
                    <a:ln>
                      <a:noFill/>
                    </a:ln>
                  </pic:spPr>
                </pic:pic>
              </a:graphicData>
            </a:graphic>
          </wp:inline>
        </w:drawing>
      </w:r>
    </w:p>
    <w:p w14:paraId="16FB192B" w14:textId="77777777" w:rsidR="00614C43" w:rsidRPr="000A3FDC" w:rsidRDefault="002124AE" w:rsidP="00614C43">
      <w:pPr>
        <w:spacing w:line="480" w:lineRule="auto"/>
        <w:ind w:firstLine="567"/>
        <w:jc w:val="both"/>
        <w:rPr>
          <w:rFonts w:cs="Times New Roman"/>
        </w:rPr>
      </w:pPr>
      <w:r w:rsidRPr="000A3FDC">
        <w:rPr>
          <w:rFonts w:cs="Times New Roman"/>
        </w:rPr>
        <w:lastRenderedPageBreak/>
        <w:t xml:space="preserve">Figure 7. </w:t>
      </w:r>
      <w:r w:rsidR="00AF376B" w:rsidRPr="000A3FDC">
        <w:rPr>
          <w:rFonts w:cs="Times New Roman"/>
        </w:rPr>
        <w:t>D</w:t>
      </w:r>
      <w:r w:rsidRPr="000A3FDC">
        <w:rPr>
          <w:rFonts w:cs="Times New Roman"/>
        </w:rPr>
        <w:t xml:space="preserve">istribution of the </w:t>
      </w:r>
      <w:r w:rsidRPr="000A3FDC">
        <w:rPr>
          <w:rFonts w:cs="Times New Roman"/>
          <w:i/>
        </w:rPr>
        <w:t xml:space="preserve">Streptococcus </w:t>
      </w:r>
      <w:r w:rsidRPr="000A3FDC">
        <w:rPr>
          <w:rFonts w:cs="Times New Roman"/>
        </w:rPr>
        <w:t xml:space="preserve">sequence variants detected in milk samples from 45 farms. </w:t>
      </w:r>
      <w:r w:rsidR="00614C43" w:rsidRPr="000A3FDC">
        <w:rPr>
          <w:rFonts w:cs="Times New Roman"/>
        </w:rPr>
        <w:t>Each color indicates a different sequence variant expressed as relative abundances of the height of the bar. The height of the bar indicates the absolute level of the genus indicated calculated over th</w:t>
      </w:r>
      <w:r w:rsidR="00F80604" w:rsidRPr="000A3FDC">
        <w:rPr>
          <w:rFonts w:cs="Times New Roman"/>
        </w:rPr>
        <w:t>e total bacterial level (log TBC</w:t>
      </w:r>
      <w:r w:rsidR="00614C43" w:rsidRPr="000A3FDC">
        <w:rPr>
          <w:rFonts w:cs="Times New Roman"/>
        </w:rPr>
        <w:t>/mL).</w:t>
      </w:r>
    </w:p>
    <w:p w14:paraId="3A013B26" w14:textId="77777777" w:rsidR="000F4DC0" w:rsidRPr="000A3FDC" w:rsidRDefault="000F4DC0" w:rsidP="00730660">
      <w:pPr>
        <w:spacing w:line="480" w:lineRule="auto"/>
        <w:ind w:firstLine="567"/>
        <w:jc w:val="both"/>
        <w:rPr>
          <w:rFonts w:cs="Times New Roman"/>
        </w:rPr>
      </w:pPr>
    </w:p>
    <w:p w14:paraId="5C46E0F1" w14:textId="77777777" w:rsidR="007F211A" w:rsidRPr="000A3FDC" w:rsidRDefault="007F211A" w:rsidP="00730660">
      <w:pPr>
        <w:spacing w:line="480" w:lineRule="auto"/>
        <w:ind w:firstLine="567"/>
        <w:jc w:val="both"/>
        <w:rPr>
          <w:rFonts w:cs="Times New Roman"/>
        </w:rPr>
      </w:pPr>
      <w:r w:rsidRPr="000A3FDC">
        <w:rPr>
          <w:rFonts w:cs="Times New Roman"/>
          <w:noProof/>
        </w:rPr>
        <w:drawing>
          <wp:inline distT="0" distB="0" distL="0" distR="0" wp14:anchorId="10357E08" wp14:editId="6F30B765">
            <wp:extent cx="5239193" cy="3828866"/>
            <wp:effectExtent l="0" t="0" r="0" b="0"/>
            <wp:docPr id="13" name="Picture 13" descr="Macintosh HD:Users:davipo:Dropbox:Genomes:16S_sequencing:Monica_inga_final_paper_farm_dada2:Streptococcu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po:Dropbox:Genomes:16S_sequencing:Monica_inga_final_paper_farm_dada2:Streptococcus.pdf"/>
                    <pic:cNvPicPr>
                      <a:picLocks noChangeAspect="1" noChangeArrowheads="1"/>
                    </pic:cNvPicPr>
                  </pic:nvPicPr>
                  <pic:blipFill rotWithShape="1">
                    <a:blip r:embed="rId19">
                      <a:extLst>
                        <a:ext uri="{28A0092B-C50C-407E-A947-70E740481C1C}">
                          <a14:useLocalDpi xmlns:a14="http://schemas.microsoft.com/office/drawing/2010/main" val="0"/>
                        </a:ext>
                      </a:extLst>
                    </a:blip>
                    <a:srcRect r="51206"/>
                    <a:stretch/>
                  </pic:blipFill>
                  <pic:spPr bwMode="auto">
                    <a:xfrm>
                      <a:off x="0" y="0"/>
                      <a:ext cx="5242110" cy="383099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3069F9" w14:textId="77777777" w:rsidR="007F211A" w:rsidRPr="000A3FDC" w:rsidRDefault="007F211A" w:rsidP="00730660">
      <w:pPr>
        <w:spacing w:line="480" w:lineRule="auto"/>
        <w:ind w:firstLine="567"/>
        <w:jc w:val="both"/>
        <w:rPr>
          <w:rFonts w:cs="Times New Roman"/>
        </w:rPr>
        <w:sectPr w:rsidR="007F211A" w:rsidRPr="000A3FDC" w:rsidSect="00E55C4B">
          <w:pgSz w:w="16840" w:h="11900" w:orient="landscape"/>
          <w:pgMar w:top="1800" w:right="1440" w:bottom="1800" w:left="1440" w:header="708" w:footer="708" w:gutter="0"/>
          <w:lnNumType w:countBy="1" w:restart="continuous"/>
          <w:cols w:space="708"/>
          <w:docGrid w:linePitch="360"/>
        </w:sectPr>
      </w:pPr>
    </w:p>
    <w:p w14:paraId="2A5E48EE" w14:textId="77777777" w:rsidR="005002C8" w:rsidRPr="000A3FDC" w:rsidRDefault="005002C8" w:rsidP="00730660">
      <w:pPr>
        <w:spacing w:line="480" w:lineRule="auto"/>
        <w:ind w:firstLine="567"/>
        <w:jc w:val="both"/>
        <w:rPr>
          <w:rFonts w:cs="Times New Roman"/>
        </w:rPr>
      </w:pPr>
      <w:r w:rsidRPr="000A3FDC">
        <w:rPr>
          <w:rFonts w:cs="Times New Roman"/>
        </w:rPr>
        <w:lastRenderedPageBreak/>
        <w:t>Table S1. Description of the farm</w:t>
      </w:r>
      <w:r w:rsidR="00C251D0" w:rsidRPr="000A3FDC">
        <w:rPr>
          <w:rFonts w:cs="Times New Roman"/>
        </w:rPr>
        <w:t>s</w:t>
      </w:r>
      <w:r w:rsidRPr="000A3FDC">
        <w:rPr>
          <w:rFonts w:cs="Times New Roman"/>
        </w:rPr>
        <w:t xml:space="preserve"> used in this study. </w:t>
      </w:r>
    </w:p>
    <w:tbl>
      <w:tblPr>
        <w:tblW w:w="8748" w:type="dxa"/>
        <w:tblBorders>
          <w:top w:val="nil"/>
          <w:left w:val="nil"/>
          <w:right w:val="nil"/>
        </w:tblBorders>
        <w:tblLayout w:type="fixed"/>
        <w:tblLook w:val="0000" w:firstRow="0" w:lastRow="0" w:firstColumn="0" w:lastColumn="0" w:noHBand="0" w:noVBand="0"/>
      </w:tblPr>
      <w:tblGrid>
        <w:gridCol w:w="1548"/>
        <w:gridCol w:w="1440"/>
        <w:gridCol w:w="1440"/>
        <w:gridCol w:w="1440"/>
        <w:gridCol w:w="1440"/>
        <w:gridCol w:w="1440"/>
      </w:tblGrid>
      <w:tr w:rsidR="00EA5FEA" w:rsidRPr="000A3FDC" w14:paraId="53F0B82D" w14:textId="77777777" w:rsidTr="007B53B2">
        <w:tc>
          <w:tcPr>
            <w:tcW w:w="1548" w:type="dxa"/>
            <w:tcBorders>
              <w:top w:val="single" w:sz="4" w:space="0" w:color="auto"/>
              <w:bottom w:val="single" w:sz="4" w:space="0" w:color="auto"/>
            </w:tcBorders>
            <w:vAlign w:val="center"/>
          </w:tcPr>
          <w:p w14:paraId="7E209345" w14:textId="77777777" w:rsidR="00EA5FEA" w:rsidRPr="000A3FDC" w:rsidRDefault="00EA5FEA" w:rsidP="00EA5FEA">
            <w:pPr>
              <w:autoSpaceDE w:val="0"/>
              <w:autoSpaceDN w:val="0"/>
              <w:adjustRightInd w:val="0"/>
              <w:spacing w:line="320" w:lineRule="atLeast"/>
              <w:rPr>
                <w:rFonts w:asciiTheme="majorBidi" w:hAnsiTheme="majorBidi" w:cstheme="majorBidi"/>
                <w:b/>
                <w:bCs/>
                <w:color w:val="000000"/>
                <w:sz w:val="20"/>
                <w:szCs w:val="20"/>
                <w:lang w:val="en-GB"/>
              </w:rPr>
            </w:pPr>
            <w:r w:rsidRPr="000A3FDC">
              <w:rPr>
                <w:rFonts w:asciiTheme="majorBidi" w:hAnsiTheme="majorBidi" w:cstheme="majorBidi"/>
                <w:b/>
                <w:bCs/>
                <w:color w:val="000000"/>
                <w:sz w:val="20"/>
                <w:szCs w:val="20"/>
                <w:lang w:val="en-GB"/>
              </w:rPr>
              <w:t>Farm number</w:t>
            </w:r>
          </w:p>
        </w:tc>
        <w:tc>
          <w:tcPr>
            <w:tcW w:w="1440" w:type="dxa"/>
            <w:tcBorders>
              <w:top w:val="single" w:sz="4" w:space="0" w:color="auto"/>
              <w:bottom w:val="single" w:sz="4" w:space="0" w:color="auto"/>
            </w:tcBorders>
            <w:vAlign w:val="center"/>
          </w:tcPr>
          <w:p w14:paraId="42BEC2D7" w14:textId="77777777" w:rsidR="00EA5FEA" w:rsidRPr="000A3FDC" w:rsidRDefault="00EA5FEA" w:rsidP="00EA5FEA">
            <w:pPr>
              <w:autoSpaceDE w:val="0"/>
              <w:autoSpaceDN w:val="0"/>
              <w:adjustRightInd w:val="0"/>
              <w:spacing w:line="320" w:lineRule="atLeast"/>
              <w:rPr>
                <w:rFonts w:asciiTheme="majorBidi" w:hAnsiTheme="majorBidi" w:cstheme="majorBidi"/>
                <w:b/>
                <w:bCs/>
                <w:color w:val="000000"/>
                <w:sz w:val="20"/>
                <w:szCs w:val="20"/>
                <w:lang w:val="en-GB"/>
              </w:rPr>
            </w:pPr>
            <w:r w:rsidRPr="000A3FDC">
              <w:rPr>
                <w:rFonts w:asciiTheme="majorBidi" w:hAnsiTheme="majorBidi" w:cstheme="majorBidi"/>
                <w:b/>
                <w:bCs/>
                <w:color w:val="000000"/>
                <w:sz w:val="20"/>
                <w:szCs w:val="20"/>
                <w:lang w:val="en-GB"/>
              </w:rPr>
              <w:t>Geographical area</w:t>
            </w:r>
          </w:p>
        </w:tc>
        <w:tc>
          <w:tcPr>
            <w:tcW w:w="1440" w:type="dxa"/>
            <w:tcBorders>
              <w:top w:val="single" w:sz="4" w:space="0" w:color="auto"/>
              <w:bottom w:val="single" w:sz="4" w:space="0" w:color="auto"/>
            </w:tcBorders>
            <w:vAlign w:val="center"/>
          </w:tcPr>
          <w:p w14:paraId="2B4586DA" w14:textId="77777777" w:rsidR="00EA5FEA" w:rsidRPr="000A3FDC" w:rsidRDefault="00EA5FEA" w:rsidP="00EA5FEA">
            <w:pPr>
              <w:autoSpaceDE w:val="0"/>
              <w:autoSpaceDN w:val="0"/>
              <w:adjustRightInd w:val="0"/>
              <w:spacing w:line="320" w:lineRule="atLeast"/>
              <w:rPr>
                <w:rFonts w:asciiTheme="majorBidi" w:hAnsiTheme="majorBidi" w:cstheme="majorBidi"/>
                <w:b/>
                <w:bCs/>
                <w:color w:val="000000"/>
                <w:sz w:val="20"/>
                <w:szCs w:val="20"/>
                <w:lang w:val="en-GB"/>
              </w:rPr>
            </w:pPr>
            <w:r w:rsidRPr="000A3FDC">
              <w:rPr>
                <w:rFonts w:asciiTheme="majorBidi" w:hAnsiTheme="majorBidi" w:cstheme="majorBidi"/>
                <w:b/>
                <w:bCs/>
                <w:color w:val="000000"/>
                <w:sz w:val="20"/>
                <w:szCs w:val="20"/>
                <w:lang w:val="en-GB"/>
              </w:rPr>
              <w:t>Housing type</w:t>
            </w:r>
          </w:p>
        </w:tc>
        <w:tc>
          <w:tcPr>
            <w:tcW w:w="1440" w:type="dxa"/>
            <w:tcBorders>
              <w:top w:val="single" w:sz="4" w:space="0" w:color="auto"/>
              <w:bottom w:val="single" w:sz="4" w:space="0" w:color="auto"/>
            </w:tcBorders>
            <w:vAlign w:val="center"/>
          </w:tcPr>
          <w:p w14:paraId="25531D62" w14:textId="77777777" w:rsidR="00EA5FEA" w:rsidRPr="000A3FDC" w:rsidRDefault="00EA5FEA" w:rsidP="00EA5FEA">
            <w:pPr>
              <w:autoSpaceDE w:val="0"/>
              <w:autoSpaceDN w:val="0"/>
              <w:adjustRightInd w:val="0"/>
              <w:spacing w:line="320" w:lineRule="atLeast"/>
              <w:rPr>
                <w:rFonts w:asciiTheme="majorBidi" w:hAnsiTheme="majorBidi" w:cstheme="majorBidi"/>
                <w:b/>
                <w:bCs/>
                <w:color w:val="000000"/>
                <w:sz w:val="20"/>
                <w:szCs w:val="20"/>
                <w:lang w:val="en-GB"/>
              </w:rPr>
            </w:pPr>
            <w:r w:rsidRPr="000A3FDC">
              <w:rPr>
                <w:rFonts w:asciiTheme="majorBidi" w:hAnsiTheme="majorBidi" w:cstheme="majorBidi"/>
                <w:b/>
                <w:bCs/>
                <w:color w:val="000000"/>
                <w:sz w:val="20"/>
                <w:szCs w:val="20"/>
                <w:lang w:val="en-GB"/>
              </w:rPr>
              <w:t>Milking system </w:t>
            </w:r>
          </w:p>
        </w:tc>
        <w:tc>
          <w:tcPr>
            <w:tcW w:w="1440" w:type="dxa"/>
            <w:tcBorders>
              <w:top w:val="single" w:sz="4" w:space="0" w:color="auto"/>
              <w:bottom w:val="single" w:sz="4" w:space="0" w:color="auto"/>
            </w:tcBorders>
            <w:vAlign w:val="center"/>
          </w:tcPr>
          <w:p w14:paraId="009AF752" w14:textId="77777777" w:rsidR="00EA5FEA" w:rsidRPr="000A3FDC" w:rsidRDefault="00EA5FEA" w:rsidP="00EA5FEA">
            <w:pPr>
              <w:autoSpaceDE w:val="0"/>
              <w:autoSpaceDN w:val="0"/>
              <w:adjustRightInd w:val="0"/>
              <w:spacing w:line="320" w:lineRule="atLeast"/>
              <w:rPr>
                <w:rFonts w:asciiTheme="majorBidi" w:hAnsiTheme="majorBidi" w:cstheme="majorBidi"/>
                <w:b/>
                <w:bCs/>
                <w:color w:val="000000"/>
                <w:sz w:val="20"/>
                <w:szCs w:val="20"/>
                <w:lang w:val="pt-BR"/>
              </w:rPr>
            </w:pPr>
            <w:r w:rsidRPr="000A3FDC">
              <w:rPr>
                <w:rFonts w:asciiTheme="majorBidi" w:hAnsiTheme="majorBidi" w:cstheme="majorBidi"/>
                <w:b/>
                <w:bCs/>
                <w:color w:val="000000"/>
                <w:sz w:val="20"/>
                <w:szCs w:val="20"/>
                <w:lang w:val="pt-BR"/>
              </w:rPr>
              <w:t xml:space="preserve">Volume </w:t>
            </w:r>
            <w:proofErr w:type="spellStart"/>
            <w:r w:rsidRPr="000A3FDC">
              <w:rPr>
                <w:rFonts w:asciiTheme="majorBidi" w:hAnsiTheme="majorBidi" w:cstheme="majorBidi"/>
                <w:b/>
                <w:bCs/>
                <w:color w:val="000000"/>
                <w:sz w:val="20"/>
                <w:szCs w:val="20"/>
                <w:lang w:val="pt-BR"/>
              </w:rPr>
              <w:t>tank</w:t>
            </w:r>
            <w:proofErr w:type="spellEnd"/>
            <w:r w:rsidRPr="000A3FDC">
              <w:rPr>
                <w:rFonts w:asciiTheme="majorBidi" w:hAnsiTheme="majorBidi" w:cstheme="majorBidi"/>
                <w:b/>
                <w:bCs/>
                <w:color w:val="000000"/>
                <w:sz w:val="20"/>
                <w:szCs w:val="20"/>
                <w:lang w:val="pt-BR"/>
              </w:rPr>
              <w:t xml:space="preserve"> (L)  </w:t>
            </w:r>
          </w:p>
        </w:tc>
        <w:tc>
          <w:tcPr>
            <w:tcW w:w="1440" w:type="dxa"/>
            <w:tcBorders>
              <w:top w:val="single" w:sz="4" w:space="0" w:color="auto"/>
              <w:bottom w:val="single" w:sz="4" w:space="0" w:color="auto"/>
            </w:tcBorders>
            <w:vAlign w:val="center"/>
          </w:tcPr>
          <w:p w14:paraId="540EB98A" w14:textId="77777777" w:rsidR="00EA5FEA" w:rsidRPr="000A3FDC" w:rsidRDefault="00EA5FEA" w:rsidP="00EA5FEA">
            <w:pPr>
              <w:autoSpaceDE w:val="0"/>
              <w:autoSpaceDN w:val="0"/>
              <w:adjustRightInd w:val="0"/>
              <w:spacing w:line="320" w:lineRule="atLeast"/>
              <w:rPr>
                <w:rFonts w:asciiTheme="majorBidi" w:hAnsiTheme="majorBidi" w:cstheme="majorBidi"/>
                <w:b/>
                <w:bCs/>
                <w:color w:val="000000"/>
                <w:sz w:val="20"/>
                <w:szCs w:val="20"/>
                <w:lang w:val="pt-BR"/>
              </w:rPr>
            </w:pPr>
            <w:r w:rsidRPr="000A3FDC">
              <w:rPr>
                <w:rFonts w:asciiTheme="majorBidi" w:hAnsiTheme="majorBidi" w:cstheme="majorBidi"/>
                <w:b/>
                <w:bCs/>
                <w:color w:val="000000"/>
                <w:sz w:val="20"/>
                <w:szCs w:val="20"/>
                <w:lang w:val="pt-BR"/>
              </w:rPr>
              <w:t xml:space="preserve">Volume </w:t>
            </w:r>
            <w:proofErr w:type="spellStart"/>
            <w:r w:rsidRPr="000A3FDC">
              <w:rPr>
                <w:rFonts w:asciiTheme="majorBidi" w:hAnsiTheme="majorBidi" w:cstheme="majorBidi"/>
                <w:b/>
                <w:bCs/>
                <w:color w:val="000000"/>
                <w:sz w:val="20"/>
                <w:szCs w:val="20"/>
                <w:lang w:val="pt-BR"/>
              </w:rPr>
              <w:t>milk</w:t>
            </w:r>
            <w:proofErr w:type="spellEnd"/>
            <w:r w:rsidRPr="000A3FDC">
              <w:rPr>
                <w:rFonts w:asciiTheme="majorBidi" w:hAnsiTheme="majorBidi" w:cstheme="majorBidi"/>
                <w:b/>
                <w:bCs/>
                <w:color w:val="000000"/>
                <w:sz w:val="20"/>
                <w:szCs w:val="20"/>
                <w:lang w:val="pt-BR"/>
              </w:rPr>
              <w:t xml:space="preserve"> </w:t>
            </w:r>
            <w:proofErr w:type="spellStart"/>
            <w:r w:rsidRPr="000A3FDC">
              <w:rPr>
                <w:rFonts w:asciiTheme="majorBidi" w:hAnsiTheme="majorBidi" w:cstheme="majorBidi"/>
                <w:b/>
                <w:bCs/>
                <w:color w:val="000000"/>
                <w:sz w:val="20"/>
                <w:szCs w:val="20"/>
                <w:lang w:val="pt-BR"/>
              </w:rPr>
              <w:t>collected</w:t>
            </w:r>
            <w:proofErr w:type="spellEnd"/>
            <w:r w:rsidRPr="000A3FDC">
              <w:rPr>
                <w:rFonts w:asciiTheme="majorBidi" w:hAnsiTheme="majorBidi" w:cstheme="majorBidi"/>
                <w:b/>
                <w:bCs/>
                <w:color w:val="000000"/>
                <w:sz w:val="20"/>
                <w:szCs w:val="20"/>
                <w:lang w:val="pt-BR"/>
              </w:rPr>
              <w:t xml:space="preserve"> (L)*</w:t>
            </w:r>
          </w:p>
        </w:tc>
      </w:tr>
      <w:tr w:rsidR="00EA5FEA" w:rsidRPr="000A3FDC" w14:paraId="2FFC2163" w14:textId="77777777" w:rsidTr="00EA5FEA">
        <w:tblPrEx>
          <w:tblBorders>
            <w:top w:val="none" w:sz="0" w:space="0" w:color="auto"/>
          </w:tblBorders>
        </w:tblPrEx>
        <w:tc>
          <w:tcPr>
            <w:tcW w:w="1548" w:type="dxa"/>
            <w:tcBorders>
              <w:top w:val="single" w:sz="4" w:space="0" w:color="auto"/>
            </w:tcBorders>
            <w:vAlign w:val="center"/>
          </w:tcPr>
          <w:p w14:paraId="54D681D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1 </w:t>
            </w:r>
          </w:p>
        </w:tc>
        <w:tc>
          <w:tcPr>
            <w:tcW w:w="1440" w:type="dxa"/>
            <w:tcBorders>
              <w:top w:val="single" w:sz="4" w:space="0" w:color="auto"/>
            </w:tcBorders>
            <w:vAlign w:val="center"/>
          </w:tcPr>
          <w:p w14:paraId="4441149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tcBorders>
              <w:top w:val="single" w:sz="4" w:space="0" w:color="auto"/>
            </w:tcBorders>
            <w:vAlign w:val="center"/>
          </w:tcPr>
          <w:p w14:paraId="0FBFB0C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tcBorders>
              <w:top w:val="single" w:sz="4" w:space="0" w:color="auto"/>
            </w:tcBorders>
            <w:vAlign w:val="center"/>
          </w:tcPr>
          <w:p w14:paraId="47ECDC6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proofErr w:type="spellStart"/>
            <w:r w:rsidRPr="000A3FDC">
              <w:rPr>
                <w:rFonts w:asciiTheme="majorBidi" w:hAnsiTheme="majorBidi" w:cstheme="majorBidi"/>
                <w:color w:val="000000"/>
                <w:sz w:val="20"/>
                <w:szCs w:val="20"/>
                <w:lang w:val="en-GB"/>
              </w:rPr>
              <w:t>Parlor</w:t>
            </w:r>
            <w:proofErr w:type="spellEnd"/>
            <w:r w:rsidRPr="000A3FDC">
              <w:rPr>
                <w:rFonts w:asciiTheme="majorBidi" w:hAnsiTheme="majorBidi" w:cstheme="majorBidi"/>
                <w:color w:val="000000"/>
                <w:sz w:val="20"/>
                <w:szCs w:val="20"/>
                <w:lang w:val="en-GB"/>
              </w:rPr>
              <w:t> </w:t>
            </w:r>
          </w:p>
        </w:tc>
        <w:tc>
          <w:tcPr>
            <w:tcW w:w="1440" w:type="dxa"/>
            <w:tcBorders>
              <w:top w:val="single" w:sz="4" w:space="0" w:color="auto"/>
            </w:tcBorders>
            <w:vAlign w:val="center"/>
          </w:tcPr>
          <w:p w14:paraId="64CFC0F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1800</w:t>
            </w:r>
          </w:p>
        </w:tc>
        <w:tc>
          <w:tcPr>
            <w:tcW w:w="1440" w:type="dxa"/>
            <w:tcBorders>
              <w:top w:val="single" w:sz="4" w:space="0" w:color="auto"/>
            </w:tcBorders>
            <w:vAlign w:val="center"/>
          </w:tcPr>
          <w:p w14:paraId="112ABF5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1721 (61)</w:t>
            </w:r>
          </w:p>
        </w:tc>
      </w:tr>
      <w:tr w:rsidR="00EA5FEA" w:rsidRPr="000A3FDC" w14:paraId="1A230BB7" w14:textId="77777777" w:rsidTr="00EA5FEA">
        <w:tblPrEx>
          <w:tblBorders>
            <w:top w:val="none" w:sz="0" w:space="0" w:color="auto"/>
          </w:tblBorders>
        </w:tblPrEx>
        <w:tc>
          <w:tcPr>
            <w:tcW w:w="1548" w:type="dxa"/>
            <w:vAlign w:val="center"/>
          </w:tcPr>
          <w:p w14:paraId="76999B31"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2</w:t>
            </w:r>
          </w:p>
        </w:tc>
        <w:tc>
          <w:tcPr>
            <w:tcW w:w="1440" w:type="dxa"/>
            <w:vAlign w:val="center"/>
          </w:tcPr>
          <w:p w14:paraId="7DE3AAE5"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22201C6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44EDCBE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Automatic </w:t>
            </w:r>
          </w:p>
        </w:tc>
        <w:tc>
          <w:tcPr>
            <w:tcW w:w="1440" w:type="dxa"/>
            <w:vAlign w:val="center"/>
          </w:tcPr>
          <w:p w14:paraId="71B4DAE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6000</w:t>
            </w:r>
          </w:p>
        </w:tc>
        <w:tc>
          <w:tcPr>
            <w:tcW w:w="1440" w:type="dxa"/>
            <w:vAlign w:val="center"/>
          </w:tcPr>
          <w:p w14:paraId="423F86C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3040 (230)</w:t>
            </w:r>
          </w:p>
        </w:tc>
      </w:tr>
      <w:tr w:rsidR="00EA5FEA" w:rsidRPr="000A3FDC" w14:paraId="02B0F407" w14:textId="77777777" w:rsidTr="00EA5FEA">
        <w:tblPrEx>
          <w:tblBorders>
            <w:top w:val="none" w:sz="0" w:space="0" w:color="auto"/>
          </w:tblBorders>
        </w:tblPrEx>
        <w:tc>
          <w:tcPr>
            <w:tcW w:w="1548" w:type="dxa"/>
            <w:vAlign w:val="center"/>
          </w:tcPr>
          <w:p w14:paraId="4D852985"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3</w:t>
            </w:r>
          </w:p>
        </w:tc>
        <w:tc>
          <w:tcPr>
            <w:tcW w:w="1440" w:type="dxa"/>
            <w:vAlign w:val="center"/>
          </w:tcPr>
          <w:p w14:paraId="0896BC7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19C80ED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2AED6AF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Automatic</w:t>
            </w:r>
          </w:p>
        </w:tc>
        <w:tc>
          <w:tcPr>
            <w:tcW w:w="1440" w:type="dxa"/>
            <w:vAlign w:val="center"/>
          </w:tcPr>
          <w:p w14:paraId="712DC6B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2000</w:t>
            </w:r>
          </w:p>
        </w:tc>
        <w:tc>
          <w:tcPr>
            <w:tcW w:w="1440" w:type="dxa"/>
            <w:vAlign w:val="center"/>
          </w:tcPr>
          <w:p w14:paraId="042E63A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1388 (65)</w:t>
            </w:r>
          </w:p>
        </w:tc>
      </w:tr>
      <w:tr w:rsidR="00EA5FEA" w:rsidRPr="000A3FDC" w14:paraId="28905098" w14:textId="77777777" w:rsidTr="00EA5FEA">
        <w:tblPrEx>
          <w:tblBorders>
            <w:top w:val="none" w:sz="0" w:space="0" w:color="auto"/>
          </w:tblBorders>
        </w:tblPrEx>
        <w:tc>
          <w:tcPr>
            <w:tcW w:w="1548" w:type="dxa"/>
            <w:vAlign w:val="center"/>
          </w:tcPr>
          <w:p w14:paraId="598E708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4</w:t>
            </w:r>
          </w:p>
        </w:tc>
        <w:tc>
          <w:tcPr>
            <w:tcW w:w="1440" w:type="dxa"/>
            <w:vAlign w:val="center"/>
          </w:tcPr>
          <w:p w14:paraId="487FEFE5"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6F22F08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2A72E1D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144F74F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2000</w:t>
            </w:r>
          </w:p>
        </w:tc>
        <w:tc>
          <w:tcPr>
            <w:tcW w:w="1440" w:type="dxa"/>
            <w:vAlign w:val="center"/>
          </w:tcPr>
          <w:p w14:paraId="4747CD0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1634 (110)</w:t>
            </w:r>
          </w:p>
        </w:tc>
      </w:tr>
      <w:tr w:rsidR="00EA5FEA" w:rsidRPr="000A3FDC" w14:paraId="46010E59" w14:textId="77777777" w:rsidTr="00EA5FEA">
        <w:tblPrEx>
          <w:tblBorders>
            <w:top w:val="none" w:sz="0" w:space="0" w:color="auto"/>
          </w:tblBorders>
        </w:tblPrEx>
        <w:tc>
          <w:tcPr>
            <w:tcW w:w="1548" w:type="dxa"/>
            <w:vAlign w:val="center"/>
          </w:tcPr>
          <w:p w14:paraId="437097A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5</w:t>
            </w:r>
          </w:p>
        </w:tc>
        <w:tc>
          <w:tcPr>
            <w:tcW w:w="1440" w:type="dxa"/>
            <w:vAlign w:val="center"/>
          </w:tcPr>
          <w:p w14:paraId="5176E9F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59FA6BB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7703342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50F4B2D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1200</w:t>
            </w:r>
          </w:p>
        </w:tc>
        <w:tc>
          <w:tcPr>
            <w:tcW w:w="1440" w:type="dxa"/>
            <w:vAlign w:val="center"/>
          </w:tcPr>
          <w:p w14:paraId="567E4A9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1095 (113)</w:t>
            </w:r>
          </w:p>
        </w:tc>
      </w:tr>
      <w:tr w:rsidR="00EA5FEA" w:rsidRPr="000A3FDC" w14:paraId="41C4268E" w14:textId="77777777" w:rsidTr="00EA5FEA">
        <w:tblPrEx>
          <w:tblBorders>
            <w:top w:val="none" w:sz="0" w:space="0" w:color="auto"/>
          </w:tblBorders>
        </w:tblPrEx>
        <w:tc>
          <w:tcPr>
            <w:tcW w:w="1548" w:type="dxa"/>
            <w:vAlign w:val="center"/>
          </w:tcPr>
          <w:p w14:paraId="319057B5"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6</w:t>
            </w:r>
          </w:p>
        </w:tc>
        <w:tc>
          <w:tcPr>
            <w:tcW w:w="1440" w:type="dxa"/>
            <w:vAlign w:val="center"/>
          </w:tcPr>
          <w:p w14:paraId="0981796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471AEBD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6ED649E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proofErr w:type="spellStart"/>
            <w:r w:rsidRPr="000A3FDC">
              <w:rPr>
                <w:rFonts w:asciiTheme="majorBidi" w:hAnsiTheme="majorBidi" w:cstheme="majorBidi"/>
                <w:color w:val="000000"/>
                <w:sz w:val="20"/>
                <w:szCs w:val="20"/>
                <w:lang w:val="en-GB"/>
              </w:rPr>
              <w:t>Parlor</w:t>
            </w:r>
            <w:proofErr w:type="spellEnd"/>
            <w:r w:rsidRPr="000A3FDC">
              <w:rPr>
                <w:rFonts w:asciiTheme="majorBidi" w:hAnsiTheme="majorBidi" w:cstheme="majorBidi"/>
                <w:color w:val="000000"/>
                <w:sz w:val="20"/>
                <w:szCs w:val="20"/>
                <w:lang w:val="en-GB"/>
              </w:rPr>
              <w:t> </w:t>
            </w:r>
          </w:p>
        </w:tc>
        <w:tc>
          <w:tcPr>
            <w:tcW w:w="1440" w:type="dxa"/>
            <w:vAlign w:val="center"/>
          </w:tcPr>
          <w:p w14:paraId="2DDE28F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2500</w:t>
            </w:r>
          </w:p>
        </w:tc>
        <w:tc>
          <w:tcPr>
            <w:tcW w:w="1440" w:type="dxa"/>
            <w:vAlign w:val="center"/>
          </w:tcPr>
          <w:p w14:paraId="3ED663E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1706 (169)</w:t>
            </w:r>
          </w:p>
        </w:tc>
      </w:tr>
      <w:tr w:rsidR="00EA5FEA" w:rsidRPr="000A3FDC" w14:paraId="3E5A15B1" w14:textId="77777777" w:rsidTr="00EA5FEA">
        <w:tblPrEx>
          <w:tblBorders>
            <w:top w:val="none" w:sz="0" w:space="0" w:color="auto"/>
          </w:tblBorders>
        </w:tblPrEx>
        <w:tc>
          <w:tcPr>
            <w:tcW w:w="1548" w:type="dxa"/>
            <w:vAlign w:val="center"/>
          </w:tcPr>
          <w:p w14:paraId="1D07FCE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7</w:t>
            </w:r>
          </w:p>
        </w:tc>
        <w:tc>
          <w:tcPr>
            <w:tcW w:w="1440" w:type="dxa"/>
            <w:vAlign w:val="center"/>
          </w:tcPr>
          <w:p w14:paraId="567E62F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49A876C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5EE1753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Automatic</w:t>
            </w:r>
          </w:p>
        </w:tc>
        <w:tc>
          <w:tcPr>
            <w:tcW w:w="1440" w:type="dxa"/>
            <w:vAlign w:val="center"/>
          </w:tcPr>
          <w:p w14:paraId="0A5B101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5000</w:t>
            </w:r>
          </w:p>
        </w:tc>
        <w:tc>
          <w:tcPr>
            <w:tcW w:w="1440" w:type="dxa"/>
            <w:vAlign w:val="center"/>
          </w:tcPr>
          <w:p w14:paraId="6285B41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2967 (68)</w:t>
            </w:r>
          </w:p>
        </w:tc>
      </w:tr>
      <w:tr w:rsidR="00EA5FEA" w:rsidRPr="000A3FDC" w14:paraId="7D1B9849" w14:textId="77777777" w:rsidTr="00EA5FEA">
        <w:tblPrEx>
          <w:tblBorders>
            <w:top w:val="none" w:sz="0" w:space="0" w:color="auto"/>
          </w:tblBorders>
        </w:tblPrEx>
        <w:tc>
          <w:tcPr>
            <w:tcW w:w="1548" w:type="dxa"/>
            <w:vAlign w:val="center"/>
          </w:tcPr>
          <w:p w14:paraId="20FF0A8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8</w:t>
            </w:r>
          </w:p>
        </w:tc>
        <w:tc>
          <w:tcPr>
            <w:tcW w:w="1440" w:type="dxa"/>
            <w:vAlign w:val="center"/>
          </w:tcPr>
          <w:p w14:paraId="7342E395"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6821BA7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70FB8AC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7D08A1F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1500</w:t>
            </w:r>
          </w:p>
        </w:tc>
        <w:tc>
          <w:tcPr>
            <w:tcW w:w="1440" w:type="dxa"/>
            <w:vAlign w:val="center"/>
          </w:tcPr>
          <w:p w14:paraId="4F39F29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1073 (239)</w:t>
            </w:r>
          </w:p>
        </w:tc>
      </w:tr>
      <w:tr w:rsidR="00EA5FEA" w:rsidRPr="000A3FDC" w14:paraId="6D192D98" w14:textId="77777777" w:rsidTr="00EA5FEA">
        <w:tblPrEx>
          <w:tblBorders>
            <w:top w:val="none" w:sz="0" w:space="0" w:color="auto"/>
          </w:tblBorders>
        </w:tblPrEx>
        <w:tc>
          <w:tcPr>
            <w:tcW w:w="1548" w:type="dxa"/>
            <w:vAlign w:val="center"/>
          </w:tcPr>
          <w:p w14:paraId="26AE332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9</w:t>
            </w:r>
          </w:p>
        </w:tc>
        <w:tc>
          <w:tcPr>
            <w:tcW w:w="1440" w:type="dxa"/>
            <w:vAlign w:val="center"/>
          </w:tcPr>
          <w:p w14:paraId="03ECA10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27EB59A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0ADBEF2F"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Automatic</w:t>
            </w:r>
          </w:p>
        </w:tc>
        <w:tc>
          <w:tcPr>
            <w:tcW w:w="1440" w:type="dxa"/>
            <w:vAlign w:val="center"/>
          </w:tcPr>
          <w:p w14:paraId="32738D6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3200</w:t>
            </w:r>
          </w:p>
        </w:tc>
        <w:tc>
          <w:tcPr>
            <w:tcW w:w="1440" w:type="dxa"/>
            <w:vAlign w:val="center"/>
          </w:tcPr>
          <w:p w14:paraId="1605870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3215 (166)</w:t>
            </w:r>
          </w:p>
        </w:tc>
      </w:tr>
      <w:tr w:rsidR="00EA5FEA" w:rsidRPr="000A3FDC" w14:paraId="59982A85" w14:textId="77777777" w:rsidTr="00EA5FEA">
        <w:tblPrEx>
          <w:tblBorders>
            <w:top w:val="none" w:sz="0" w:space="0" w:color="auto"/>
          </w:tblBorders>
        </w:tblPrEx>
        <w:tc>
          <w:tcPr>
            <w:tcW w:w="1548" w:type="dxa"/>
            <w:vAlign w:val="center"/>
          </w:tcPr>
          <w:p w14:paraId="79F7003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10</w:t>
            </w:r>
          </w:p>
        </w:tc>
        <w:tc>
          <w:tcPr>
            <w:tcW w:w="1440" w:type="dxa"/>
            <w:vAlign w:val="center"/>
          </w:tcPr>
          <w:p w14:paraId="13CF989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1E1DC0A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7673D04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540A344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1600</w:t>
            </w:r>
          </w:p>
        </w:tc>
        <w:tc>
          <w:tcPr>
            <w:tcW w:w="1440" w:type="dxa"/>
            <w:vAlign w:val="center"/>
          </w:tcPr>
          <w:p w14:paraId="26850ED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1095 (97)</w:t>
            </w:r>
          </w:p>
        </w:tc>
      </w:tr>
      <w:tr w:rsidR="00EA5FEA" w:rsidRPr="000A3FDC" w14:paraId="6FFA37E2" w14:textId="77777777" w:rsidTr="00EA5FEA">
        <w:tblPrEx>
          <w:tblBorders>
            <w:top w:val="none" w:sz="0" w:space="0" w:color="auto"/>
          </w:tblBorders>
        </w:tblPrEx>
        <w:tc>
          <w:tcPr>
            <w:tcW w:w="1548" w:type="dxa"/>
            <w:vAlign w:val="center"/>
          </w:tcPr>
          <w:p w14:paraId="3DA4224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11</w:t>
            </w:r>
          </w:p>
        </w:tc>
        <w:tc>
          <w:tcPr>
            <w:tcW w:w="1440" w:type="dxa"/>
            <w:vAlign w:val="center"/>
          </w:tcPr>
          <w:p w14:paraId="5CC4088F"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67893F1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17458FA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Automatic</w:t>
            </w:r>
          </w:p>
        </w:tc>
        <w:tc>
          <w:tcPr>
            <w:tcW w:w="1440" w:type="dxa"/>
            <w:vAlign w:val="center"/>
          </w:tcPr>
          <w:p w14:paraId="62A5962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4000</w:t>
            </w:r>
          </w:p>
        </w:tc>
        <w:tc>
          <w:tcPr>
            <w:tcW w:w="1440" w:type="dxa"/>
            <w:vAlign w:val="center"/>
          </w:tcPr>
          <w:p w14:paraId="057EE3E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3587 (80)</w:t>
            </w:r>
          </w:p>
        </w:tc>
      </w:tr>
      <w:tr w:rsidR="00EA5FEA" w:rsidRPr="000A3FDC" w14:paraId="604F4373" w14:textId="77777777" w:rsidTr="00EA5FEA">
        <w:tblPrEx>
          <w:tblBorders>
            <w:top w:val="none" w:sz="0" w:space="0" w:color="auto"/>
          </w:tblBorders>
        </w:tblPrEx>
        <w:tc>
          <w:tcPr>
            <w:tcW w:w="1548" w:type="dxa"/>
            <w:vAlign w:val="center"/>
          </w:tcPr>
          <w:p w14:paraId="6D3EDBE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12</w:t>
            </w:r>
          </w:p>
        </w:tc>
        <w:tc>
          <w:tcPr>
            <w:tcW w:w="1440" w:type="dxa"/>
            <w:vAlign w:val="center"/>
          </w:tcPr>
          <w:p w14:paraId="1F87F2A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3D73FB1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257514E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Automatic</w:t>
            </w:r>
          </w:p>
        </w:tc>
        <w:tc>
          <w:tcPr>
            <w:tcW w:w="1440" w:type="dxa"/>
            <w:vAlign w:val="center"/>
          </w:tcPr>
          <w:p w14:paraId="17AE959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8000</w:t>
            </w:r>
          </w:p>
        </w:tc>
        <w:tc>
          <w:tcPr>
            <w:tcW w:w="1440" w:type="dxa"/>
            <w:vAlign w:val="center"/>
          </w:tcPr>
          <w:p w14:paraId="1FAD8EE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5814 (65)</w:t>
            </w:r>
          </w:p>
        </w:tc>
      </w:tr>
      <w:tr w:rsidR="00EA5FEA" w:rsidRPr="000A3FDC" w14:paraId="3E6C5FF1" w14:textId="77777777" w:rsidTr="00EA5FEA">
        <w:tblPrEx>
          <w:tblBorders>
            <w:top w:val="none" w:sz="0" w:space="0" w:color="auto"/>
          </w:tblBorders>
        </w:tblPrEx>
        <w:tc>
          <w:tcPr>
            <w:tcW w:w="1548" w:type="dxa"/>
            <w:vAlign w:val="center"/>
          </w:tcPr>
          <w:p w14:paraId="5BDB7A5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13</w:t>
            </w:r>
          </w:p>
        </w:tc>
        <w:tc>
          <w:tcPr>
            <w:tcW w:w="1440" w:type="dxa"/>
            <w:vAlign w:val="center"/>
          </w:tcPr>
          <w:p w14:paraId="0DF0C36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68852CE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58191FC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56E5823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3200</w:t>
            </w:r>
          </w:p>
        </w:tc>
        <w:tc>
          <w:tcPr>
            <w:tcW w:w="1440" w:type="dxa"/>
            <w:vAlign w:val="center"/>
          </w:tcPr>
          <w:p w14:paraId="3DC15F2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2197 (23)</w:t>
            </w:r>
          </w:p>
        </w:tc>
      </w:tr>
      <w:tr w:rsidR="00EA5FEA" w:rsidRPr="000A3FDC" w14:paraId="32423182" w14:textId="77777777" w:rsidTr="00EA5FEA">
        <w:tblPrEx>
          <w:tblBorders>
            <w:top w:val="none" w:sz="0" w:space="0" w:color="auto"/>
          </w:tblBorders>
        </w:tblPrEx>
        <w:tc>
          <w:tcPr>
            <w:tcW w:w="1548" w:type="dxa"/>
            <w:vAlign w:val="center"/>
          </w:tcPr>
          <w:p w14:paraId="5EA9754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14</w:t>
            </w:r>
          </w:p>
        </w:tc>
        <w:tc>
          <w:tcPr>
            <w:tcW w:w="1440" w:type="dxa"/>
            <w:vAlign w:val="center"/>
          </w:tcPr>
          <w:p w14:paraId="2605A8C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422958D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474171C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Automatic</w:t>
            </w:r>
          </w:p>
        </w:tc>
        <w:tc>
          <w:tcPr>
            <w:tcW w:w="1440" w:type="dxa"/>
            <w:vAlign w:val="center"/>
          </w:tcPr>
          <w:p w14:paraId="34B6413F"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6000</w:t>
            </w:r>
          </w:p>
        </w:tc>
        <w:tc>
          <w:tcPr>
            <w:tcW w:w="1440" w:type="dxa"/>
            <w:vAlign w:val="center"/>
          </w:tcPr>
          <w:p w14:paraId="4EF1EDF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4071 (161)</w:t>
            </w:r>
          </w:p>
        </w:tc>
      </w:tr>
      <w:tr w:rsidR="00EA5FEA" w:rsidRPr="000A3FDC" w14:paraId="2B7AF1B2" w14:textId="77777777" w:rsidTr="00EA5FEA">
        <w:tblPrEx>
          <w:tblBorders>
            <w:top w:val="none" w:sz="0" w:space="0" w:color="auto"/>
          </w:tblBorders>
        </w:tblPrEx>
        <w:tc>
          <w:tcPr>
            <w:tcW w:w="1548" w:type="dxa"/>
            <w:vAlign w:val="center"/>
          </w:tcPr>
          <w:p w14:paraId="307224D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15</w:t>
            </w:r>
          </w:p>
        </w:tc>
        <w:tc>
          <w:tcPr>
            <w:tcW w:w="1440" w:type="dxa"/>
            <w:vAlign w:val="center"/>
          </w:tcPr>
          <w:p w14:paraId="25FC1311"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5274272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4D0FC56F"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Automatic</w:t>
            </w:r>
          </w:p>
        </w:tc>
        <w:tc>
          <w:tcPr>
            <w:tcW w:w="1440" w:type="dxa"/>
            <w:vAlign w:val="center"/>
          </w:tcPr>
          <w:p w14:paraId="7116163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6000</w:t>
            </w:r>
          </w:p>
        </w:tc>
        <w:tc>
          <w:tcPr>
            <w:tcW w:w="1440" w:type="dxa"/>
            <w:vAlign w:val="center"/>
          </w:tcPr>
          <w:p w14:paraId="775FA64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4081 (129)</w:t>
            </w:r>
          </w:p>
        </w:tc>
      </w:tr>
      <w:tr w:rsidR="00EA5FEA" w:rsidRPr="000A3FDC" w14:paraId="0109C4CA" w14:textId="77777777" w:rsidTr="00EA5FEA">
        <w:tblPrEx>
          <w:tblBorders>
            <w:top w:val="none" w:sz="0" w:space="0" w:color="auto"/>
          </w:tblBorders>
        </w:tblPrEx>
        <w:tc>
          <w:tcPr>
            <w:tcW w:w="1548" w:type="dxa"/>
            <w:vAlign w:val="center"/>
          </w:tcPr>
          <w:p w14:paraId="269715E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16</w:t>
            </w:r>
          </w:p>
        </w:tc>
        <w:tc>
          <w:tcPr>
            <w:tcW w:w="1440" w:type="dxa"/>
            <w:vAlign w:val="center"/>
          </w:tcPr>
          <w:p w14:paraId="0D30096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06E556A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273A6B9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073F0DD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1500</w:t>
            </w:r>
          </w:p>
        </w:tc>
        <w:tc>
          <w:tcPr>
            <w:tcW w:w="1440" w:type="dxa"/>
            <w:vAlign w:val="center"/>
          </w:tcPr>
          <w:p w14:paraId="19021C7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722 (85)</w:t>
            </w:r>
          </w:p>
        </w:tc>
      </w:tr>
      <w:tr w:rsidR="00EA5FEA" w:rsidRPr="000A3FDC" w14:paraId="3E665DAC" w14:textId="77777777" w:rsidTr="00EA5FEA">
        <w:tblPrEx>
          <w:tblBorders>
            <w:top w:val="none" w:sz="0" w:space="0" w:color="auto"/>
          </w:tblBorders>
        </w:tblPrEx>
        <w:tc>
          <w:tcPr>
            <w:tcW w:w="1548" w:type="dxa"/>
            <w:vAlign w:val="center"/>
          </w:tcPr>
          <w:p w14:paraId="6ECF338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17</w:t>
            </w:r>
          </w:p>
        </w:tc>
        <w:tc>
          <w:tcPr>
            <w:tcW w:w="1440" w:type="dxa"/>
            <w:vAlign w:val="center"/>
          </w:tcPr>
          <w:p w14:paraId="1DF89A1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653C0D7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4BDE69E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Automatic</w:t>
            </w:r>
          </w:p>
        </w:tc>
        <w:tc>
          <w:tcPr>
            <w:tcW w:w="1440" w:type="dxa"/>
            <w:vAlign w:val="center"/>
          </w:tcPr>
          <w:p w14:paraId="2E916F3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5000</w:t>
            </w:r>
          </w:p>
        </w:tc>
        <w:tc>
          <w:tcPr>
            <w:tcW w:w="1440" w:type="dxa"/>
            <w:vAlign w:val="center"/>
          </w:tcPr>
          <w:p w14:paraId="1C63DEC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4020 (84)</w:t>
            </w:r>
          </w:p>
        </w:tc>
      </w:tr>
      <w:tr w:rsidR="00EA5FEA" w:rsidRPr="000A3FDC" w14:paraId="3CBC45B9" w14:textId="77777777" w:rsidTr="00EA5FEA">
        <w:tblPrEx>
          <w:tblBorders>
            <w:top w:val="none" w:sz="0" w:space="0" w:color="auto"/>
          </w:tblBorders>
        </w:tblPrEx>
        <w:tc>
          <w:tcPr>
            <w:tcW w:w="1548" w:type="dxa"/>
            <w:vAlign w:val="center"/>
          </w:tcPr>
          <w:p w14:paraId="7824601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18</w:t>
            </w:r>
          </w:p>
        </w:tc>
        <w:tc>
          <w:tcPr>
            <w:tcW w:w="1440" w:type="dxa"/>
            <w:vAlign w:val="center"/>
          </w:tcPr>
          <w:p w14:paraId="2687D6B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4445A591"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3EED792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proofErr w:type="spellStart"/>
            <w:r w:rsidRPr="000A3FDC">
              <w:rPr>
                <w:rFonts w:asciiTheme="majorBidi" w:hAnsiTheme="majorBidi" w:cstheme="majorBidi"/>
                <w:color w:val="000000"/>
                <w:sz w:val="20"/>
                <w:szCs w:val="20"/>
                <w:lang w:val="en-GB"/>
              </w:rPr>
              <w:t>Parlor</w:t>
            </w:r>
            <w:proofErr w:type="spellEnd"/>
            <w:r w:rsidRPr="000A3FDC">
              <w:rPr>
                <w:rFonts w:asciiTheme="majorBidi" w:hAnsiTheme="majorBidi" w:cstheme="majorBidi"/>
                <w:color w:val="000000"/>
                <w:sz w:val="20"/>
                <w:szCs w:val="20"/>
                <w:lang w:val="en-GB"/>
              </w:rPr>
              <w:t> </w:t>
            </w:r>
          </w:p>
        </w:tc>
        <w:tc>
          <w:tcPr>
            <w:tcW w:w="1440" w:type="dxa"/>
            <w:vAlign w:val="center"/>
          </w:tcPr>
          <w:p w14:paraId="374D9FF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2500</w:t>
            </w:r>
          </w:p>
        </w:tc>
        <w:tc>
          <w:tcPr>
            <w:tcW w:w="1440" w:type="dxa"/>
            <w:vAlign w:val="center"/>
          </w:tcPr>
          <w:p w14:paraId="37FE958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1306 (47)</w:t>
            </w:r>
          </w:p>
        </w:tc>
      </w:tr>
      <w:tr w:rsidR="00EA5FEA" w:rsidRPr="000A3FDC" w14:paraId="0012FBF8" w14:textId="77777777" w:rsidTr="00EA5FEA">
        <w:tblPrEx>
          <w:tblBorders>
            <w:top w:val="none" w:sz="0" w:space="0" w:color="auto"/>
          </w:tblBorders>
        </w:tblPrEx>
        <w:tc>
          <w:tcPr>
            <w:tcW w:w="1548" w:type="dxa"/>
            <w:vAlign w:val="center"/>
          </w:tcPr>
          <w:p w14:paraId="1DCB9B95"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19</w:t>
            </w:r>
          </w:p>
        </w:tc>
        <w:tc>
          <w:tcPr>
            <w:tcW w:w="1440" w:type="dxa"/>
            <w:vAlign w:val="center"/>
          </w:tcPr>
          <w:p w14:paraId="271C60A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06B478A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548568E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1D16FFC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2000</w:t>
            </w:r>
          </w:p>
        </w:tc>
        <w:tc>
          <w:tcPr>
            <w:tcW w:w="1440" w:type="dxa"/>
            <w:vAlign w:val="center"/>
          </w:tcPr>
          <w:p w14:paraId="16601BB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1243 (160)</w:t>
            </w:r>
          </w:p>
        </w:tc>
      </w:tr>
      <w:tr w:rsidR="00EA5FEA" w:rsidRPr="000A3FDC" w14:paraId="1DD798C7" w14:textId="77777777" w:rsidTr="00EA5FEA">
        <w:tblPrEx>
          <w:tblBorders>
            <w:top w:val="none" w:sz="0" w:space="0" w:color="auto"/>
          </w:tblBorders>
        </w:tblPrEx>
        <w:tc>
          <w:tcPr>
            <w:tcW w:w="1548" w:type="dxa"/>
            <w:vAlign w:val="center"/>
          </w:tcPr>
          <w:p w14:paraId="7359021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20</w:t>
            </w:r>
          </w:p>
        </w:tc>
        <w:tc>
          <w:tcPr>
            <w:tcW w:w="1440" w:type="dxa"/>
            <w:vAlign w:val="center"/>
          </w:tcPr>
          <w:p w14:paraId="38B1A0D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w:t>
            </w:r>
          </w:p>
        </w:tc>
        <w:tc>
          <w:tcPr>
            <w:tcW w:w="1440" w:type="dxa"/>
            <w:vAlign w:val="center"/>
          </w:tcPr>
          <w:p w14:paraId="11735A9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1167964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4DFCA41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2500</w:t>
            </w:r>
          </w:p>
        </w:tc>
        <w:tc>
          <w:tcPr>
            <w:tcW w:w="1440" w:type="dxa"/>
            <w:vAlign w:val="center"/>
          </w:tcPr>
          <w:p w14:paraId="7030DE9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1595 (98)</w:t>
            </w:r>
          </w:p>
        </w:tc>
      </w:tr>
      <w:tr w:rsidR="00EA5FEA" w:rsidRPr="000A3FDC" w14:paraId="73C337A6" w14:textId="77777777" w:rsidTr="00EA5FEA">
        <w:tblPrEx>
          <w:tblBorders>
            <w:top w:val="none" w:sz="0" w:space="0" w:color="auto"/>
          </w:tblBorders>
        </w:tblPrEx>
        <w:tc>
          <w:tcPr>
            <w:tcW w:w="1548" w:type="dxa"/>
            <w:vAlign w:val="center"/>
          </w:tcPr>
          <w:p w14:paraId="730CC901"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21</w:t>
            </w:r>
          </w:p>
        </w:tc>
        <w:tc>
          <w:tcPr>
            <w:tcW w:w="1440" w:type="dxa"/>
            <w:vAlign w:val="center"/>
          </w:tcPr>
          <w:p w14:paraId="4C882CD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1F2D092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1DC4D6D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Automatic</w:t>
            </w:r>
          </w:p>
        </w:tc>
        <w:tc>
          <w:tcPr>
            <w:tcW w:w="1440" w:type="dxa"/>
            <w:vAlign w:val="center"/>
          </w:tcPr>
          <w:p w14:paraId="2373B0E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3000</w:t>
            </w:r>
          </w:p>
        </w:tc>
        <w:tc>
          <w:tcPr>
            <w:tcW w:w="1440" w:type="dxa"/>
            <w:vAlign w:val="center"/>
          </w:tcPr>
          <w:p w14:paraId="2855845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2399 (58)</w:t>
            </w:r>
          </w:p>
        </w:tc>
      </w:tr>
      <w:tr w:rsidR="00EA5FEA" w:rsidRPr="000A3FDC" w14:paraId="7FD3DED5" w14:textId="77777777" w:rsidTr="00EA5FEA">
        <w:tblPrEx>
          <w:tblBorders>
            <w:top w:val="none" w:sz="0" w:space="0" w:color="auto"/>
          </w:tblBorders>
        </w:tblPrEx>
        <w:tc>
          <w:tcPr>
            <w:tcW w:w="1548" w:type="dxa"/>
            <w:vAlign w:val="center"/>
          </w:tcPr>
          <w:p w14:paraId="233ADC09"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22</w:t>
            </w:r>
          </w:p>
        </w:tc>
        <w:tc>
          <w:tcPr>
            <w:tcW w:w="1440" w:type="dxa"/>
            <w:vAlign w:val="center"/>
          </w:tcPr>
          <w:p w14:paraId="2417FB25"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470A84E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799A1A5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27F155D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3000</w:t>
            </w:r>
          </w:p>
        </w:tc>
        <w:tc>
          <w:tcPr>
            <w:tcW w:w="1440" w:type="dxa"/>
            <w:vAlign w:val="center"/>
          </w:tcPr>
          <w:p w14:paraId="7076277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969 (95)</w:t>
            </w:r>
          </w:p>
        </w:tc>
      </w:tr>
      <w:tr w:rsidR="00EA5FEA" w:rsidRPr="000A3FDC" w14:paraId="1592564E" w14:textId="77777777" w:rsidTr="00EA5FEA">
        <w:tblPrEx>
          <w:tblBorders>
            <w:top w:val="none" w:sz="0" w:space="0" w:color="auto"/>
          </w:tblBorders>
        </w:tblPrEx>
        <w:tc>
          <w:tcPr>
            <w:tcW w:w="1548" w:type="dxa"/>
            <w:vAlign w:val="center"/>
          </w:tcPr>
          <w:p w14:paraId="7E1887F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23</w:t>
            </w:r>
          </w:p>
        </w:tc>
        <w:tc>
          <w:tcPr>
            <w:tcW w:w="1440" w:type="dxa"/>
            <w:vAlign w:val="center"/>
          </w:tcPr>
          <w:p w14:paraId="0E25E36F"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5E92C9C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4054AB51"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0B3D2735"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1500</w:t>
            </w:r>
          </w:p>
        </w:tc>
        <w:tc>
          <w:tcPr>
            <w:tcW w:w="1440" w:type="dxa"/>
            <w:vAlign w:val="center"/>
          </w:tcPr>
          <w:p w14:paraId="4415DB7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780 (41)</w:t>
            </w:r>
          </w:p>
        </w:tc>
      </w:tr>
      <w:tr w:rsidR="00EA5FEA" w:rsidRPr="000A3FDC" w14:paraId="7509DF1A" w14:textId="77777777" w:rsidTr="00EA5FEA">
        <w:tblPrEx>
          <w:tblBorders>
            <w:top w:val="none" w:sz="0" w:space="0" w:color="auto"/>
          </w:tblBorders>
        </w:tblPrEx>
        <w:tc>
          <w:tcPr>
            <w:tcW w:w="1548" w:type="dxa"/>
            <w:vAlign w:val="center"/>
          </w:tcPr>
          <w:p w14:paraId="2A05A689"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24</w:t>
            </w:r>
          </w:p>
        </w:tc>
        <w:tc>
          <w:tcPr>
            <w:tcW w:w="1440" w:type="dxa"/>
            <w:vAlign w:val="center"/>
          </w:tcPr>
          <w:p w14:paraId="35D2921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6A3B384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7CEBA16F"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proofErr w:type="spellStart"/>
            <w:r w:rsidRPr="000A3FDC">
              <w:rPr>
                <w:rFonts w:asciiTheme="majorBidi" w:hAnsiTheme="majorBidi" w:cstheme="majorBidi"/>
                <w:color w:val="000000"/>
                <w:sz w:val="20"/>
                <w:szCs w:val="20"/>
                <w:lang w:val="en-GB"/>
              </w:rPr>
              <w:t>Parlor</w:t>
            </w:r>
            <w:proofErr w:type="spellEnd"/>
            <w:r w:rsidRPr="000A3FDC">
              <w:rPr>
                <w:rFonts w:asciiTheme="majorBidi" w:hAnsiTheme="majorBidi" w:cstheme="majorBidi"/>
                <w:color w:val="000000"/>
                <w:sz w:val="20"/>
                <w:szCs w:val="20"/>
                <w:lang w:val="en-GB"/>
              </w:rPr>
              <w:t> </w:t>
            </w:r>
          </w:p>
        </w:tc>
        <w:tc>
          <w:tcPr>
            <w:tcW w:w="1440" w:type="dxa"/>
            <w:vAlign w:val="center"/>
          </w:tcPr>
          <w:p w14:paraId="769D19C1"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3000</w:t>
            </w:r>
          </w:p>
        </w:tc>
        <w:tc>
          <w:tcPr>
            <w:tcW w:w="1440" w:type="dxa"/>
            <w:vAlign w:val="center"/>
          </w:tcPr>
          <w:p w14:paraId="03F1F9D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2084 (27)</w:t>
            </w:r>
          </w:p>
        </w:tc>
      </w:tr>
      <w:tr w:rsidR="00EA5FEA" w:rsidRPr="000A3FDC" w14:paraId="554C6D99" w14:textId="77777777" w:rsidTr="00EA5FEA">
        <w:tblPrEx>
          <w:tblBorders>
            <w:top w:val="none" w:sz="0" w:space="0" w:color="auto"/>
          </w:tblBorders>
        </w:tblPrEx>
        <w:tc>
          <w:tcPr>
            <w:tcW w:w="1548" w:type="dxa"/>
            <w:vAlign w:val="center"/>
          </w:tcPr>
          <w:p w14:paraId="16C0E54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25</w:t>
            </w:r>
          </w:p>
        </w:tc>
        <w:tc>
          <w:tcPr>
            <w:tcW w:w="1440" w:type="dxa"/>
            <w:vAlign w:val="center"/>
          </w:tcPr>
          <w:p w14:paraId="01289FF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0E8CE7E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4EA8318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proofErr w:type="spellStart"/>
            <w:r w:rsidRPr="000A3FDC">
              <w:rPr>
                <w:rFonts w:asciiTheme="majorBidi" w:hAnsiTheme="majorBidi" w:cstheme="majorBidi"/>
                <w:color w:val="000000"/>
                <w:sz w:val="20"/>
                <w:szCs w:val="20"/>
                <w:lang w:val="en-GB"/>
              </w:rPr>
              <w:t>Parlor</w:t>
            </w:r>
            <w:proofErr w:type="spellEnd"/>
            <w:r w:rsidRPr="000A3FDC">
              <w:rPr>
                <w:rFonts w:asciiTheme="majorBidi" w:hAnsiTheme="majorBidi" w:cstheme="majorBidi"/>
                <w:color w:val="000000"/>
                <w:sz w:val="20"/>
                <w:szCs w:val="20"/>
                <w:lang w:val="en-GB"/>
              </w:rPr>
              <w:t> </w:t>
            </w:r>
          </w:p>
        </w:tc>
        <w:tc>
          <w:tcPr>
            <w:tcW w:w="1440" w:type="dxa"/>
            <w:vAlign w:val="center"/>
          </w:tcPr>
          <w:p w14:paraId="257FD88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2000</w:t>
            </w:r>
          </w:p>
        </w:tc>
        <w:tc>
          <w:tcPr>
            <w:tcW w:w="1440" w:type="dxa"/>
            <w:vAlign w:val="center"/>
          </w:tcPr>
          <w:p w14:paraId="34A266BF"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858 (56)</w:t>
            </w:r>
          </w:p>
        </w:tc>
      </w:tr>
      <w:tr w:rsidR="00EA5FEA" w:rsidRPr="000A3FDC" w14:paraId="5C12FB43" w14:textId="77777777" w:rsidTr="00EA5FEA">
        <w:tblPrEx>
          <w:tblBorders>
            <w:top w:val="none" w:sz="0" w:space="0" w:color="auto"/>
          </w:tblBorders>
        </w:tblPrEx>
        <w:tc>
          <w:tcPr>
            <w:tcW w:w="1548" w:type="dxa"/>
            <w:vAlign w:val="center"/>
          </w:tcPr>
          <w:p w14:paraId="701579F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26</w:t>
            </w:r>
          </w:p>
        </w:tc>
        <w:tc>
          <w:tcPr>
            <w:tcW w:w="1440" w:type="dxa"/>
            <w:vAlign w:val="center"/>
          </w:tcPr>
          <w:p w14:paraId="02F514CF"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0F2C0A7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279A32B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6198DC9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2000</w:t>
            </w:r>
          </w:p>
        </w:tc>
        <w:tc>
          <w:tcPr>
            <w:tcW w:w="1440" w:type="dxa"/>
            <w:vAlign w:val="center"/>
          </w:tcPr>
          <w:p w14:paraId="4053709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1545 (36)</w:t>
            </w:r>
          </w:p>
        </w:tc>
      </w:tr>
      <w:tr w:rsidR="00EA5FEA" w:rsidRPr="000A3FDC" w14:paraId="0482A1A7" w14:textId="77777777" w:rsidTr="00EA5FEA">
        <w:tblPrEx>
          <w:tblBorders>
            <w:top w:val="none" w:sz="0" w:space="0" w:color="auto"/>
          </w:tblBorders>
        </w:tblPrEx>
        <w:tc>
          <w:tcPr>
            <w:tcW w:w="1548" w:type="dxa"/>
            <w:vAlign w:val="center"/>
          </w:tcPr>
          <w:p w14:paraId="5F3E323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27</w:t>
            </w:r>
          </w:p>
        </w:tc>
        <w:tc>
          <w:tcPr>
            <w:tcW w:w="1440" w:type="dxa"/>
            <w:vAlign w:val="center"/>
          </w:tcPr>
          <w:p w14:paraId="7018A7D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7CEBD0B9"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7DB33F8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6098A3F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1200</w:t>
            </w:r>
          </w:p>
        </w:tc>
        <w:tc>
          <w:tcPr>
            <w:tcW w:w="1440" w:type="dxa"/>
            <w:vAlign w:val="center"/>
          </w:tcPr>
          <w:p w14:paraId="5AD6FBB1"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351 (23)</w:t>
            </w:r>
          </w:p>
        </w:tc>
      </w:tr>
      <w:tr w:rsidR="00EA5FEA" w:rsidRPr="000A3FDC" w14:paraId="44F1DF5E" w14:textId="77777777" w:rsidTr="00EA5FEA">
        <w:tblPrEx>
          <w:tblBorders>
            <w:top w:val="none" w:sz="0" w:space="0" w:color="auto"/>
          </w:tblBorders>
        </w:tblPrEx>
        <w:tc>
          <w:tcPr>
            <w:tcW w:w="1548" w:type="dxa"/>
            <w:vAlign w:val="center"/>
          </w:tcPr>
          <w:p w14:paraId="228029CF"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28</w:t>
            </w:r>
          </w:p>
        </w:tc>
        <w:tc>
          <w:tcPr>
            <w:tcW w:w="1440" w:type="dxa"/>
            <w:vAlign w:val="center"/>
          </w:tcPr>
          <w:p w14:paraId="29D0AF2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45DB896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1232733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proofErr w:type="spellStart"/>
            <w:r w:rsidRPr="000A3FDC">
              <w:rPr>
                <w:rFonts w:asciiTheme="majorBidi" w:hAnsiTheme="majorBidi" w:cstheme="majorBidi"/>
                <w:color w:val="000000"/>
                <w:sz w:val="20"/>
                <w:szCs w:val="20"/>
                <w:lang w:val="en-GB"/>
              </w:rPr>
              <w:t>Parlor</w:t>
            </w:r>
            <w:proofErr w:type="spellEnd"/>
            <w:r w:rsidRPr="000A3FDC">
              <w:rPr>
                <w:rFonts w:asciiTheme="majorBidi" w:hAnsiTheme="majorBidi" w:cstheme="majorBidi"/>
                <w:color w:val="000000"/>
                <w:sz w:val="20"/>
                <w:szCs w:val="20"/>
                <w:lang w:val="en-GB"/>
              </w:rPr>
              <w:t> </w:t>
            </w:r>
          </w:p>
        </w:tc>
        <w:tc>
          <w:tcPr>
            <w:tcW w:w="1440" w:type="dxa"/>
            <w:vAlign w:val="center"/>
          </w:tcPr>
          <w:p w14:paraId="347B773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5000</w:t>
            </w:r>
          </w:p>
        </w:tc>
        <w:tc>
          <w:tcPr>
            <w:tcW w:w="1440" w:type="dxa"/>
            <w:vAlign w:val="center"/>
          </w:tcPr>
          <w:p w14:paraId="7F99A8E9"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3506 (73)</w:t>
            </w:r>
          </w:p>
        </w:tc>
      </w:tr>
      <w:tr w:rsidR="00EA5FEA" w:rsidRPr="000A3FDC" w14:paraId="1863305B" w14:textId="77777777" w:rsidTr="00EA5FEA">
        <w:tblPrEx>
          <w:tblBorders>
            <w:top w:val="none" w:sz="0" w:space="0" w:color="auto"/>
          </w:tblBorders>
        </w:tblPrEx>
        <w:tc>
          <w:tcPr>
            <w:tcW w:w="1548" w:type="dxa"/>
            <w:vAlign w:val="center"/>
          </w:tcPr>
          <w:p w14:paraId="0E12E235"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29</w:t>
            </w:r>
          </w:p>
        </w:tc>
        <w:tc>
          <w:tcPr>
            <w:tcW w:w="1440" w:type="dxa"/>
            <w:vAlign w:val="center"/>
          </w:tcPr>
          <w:p w14:paraId="057CC28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1E40770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2A22752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06F40799"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1600</w:t>
            </w:r>
          </w:p>
        </w:tc>
        <w:tc>
          <w:tcPr>
            <w:tcW w:w="1440" w:type="dxa"/>
            <w:vAlign w:val="center"/>
          </w:tcPr>
          <w:p w14:paraId="5AD42A2F"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1302 (26)</w:t>
            </w:r>
          </w:p>
        </w:tc>
      </w:tr>
      <w:tr w:rsidR="00EA5FEA" w:rsidRPr="000A3FDC" w14:paraId="4214FAAC" w14:textId="77777777" w:rsidTr="00EA5FEA">
        <w:tblPrEx>
          <w:tblBorders>
            <w:top w:val="none" w:sz="0" w:space="0" w:color="auto"/>
          </w:tblBorders>
        </w:tblPrEx>
        <w:tc>
          <w:tcPr>
            <w:tcW w:w="1548" w:type="dxa"/>
            <w:vAlign w:val="center"/>
          </w:tcPr>
          <w:p w14:paraId="3042E06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30</w:t>
            </w:r>
          </w:p>
        </w:tc>
        <w:tc>
          <w:tcPr>
            <w:tcW w:w="1440" w:type="dxa"/>
            <w:vAlign w:val="center"/>
          </w:tcPr>
          <w:p w14:paraId="10A6FAD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70F147B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73593A3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proofErr w:type="spellStart"/>
            <w:r w:rsidRPr="000A3FDC">
              <w:rPr>
                <w:rFonts w:asciiTheme="majorBidi" w:hAnsiTheme="majorBidi" w:cstheme="majorBidi"/>
                <w:color w:val="000000"/>
                <w:sz w:val="20"/>
                <w:szCs w:val="20"/>
                <w:lang w:val="en-GB"/>
              </w:rPr>
              <w:t>Parlor</w:t>
            </w:r>
            <w:proofErr w:type="spellEnd"/>
            <w:r w:rsidRPr="000A3FDC">
              <w:rPr>
                <w:rFonts w:asciiTheme="majorBidi" w:hAnsiTheme="majorBidi" w:cstheme="majorBidi"/>
                <w:color w:val="000000"/>
                <w:sz w:val="20"/>
                <w:szCs w:val="20"/>
                <w:lang w:val="en-GB"/>
              </w:rPr>
              <w:t> </w:t>
            </w:r>
          </w:p>
        </w:tc>
        <w:tc>
          <w:tcPr>
            <w:tcW w:w="1440" w:type="dxa"/>
            <w:vAlign w:val="center"/>
          </w:tcPr>
          <w:p w14:paraId="411BC1E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2000</w:t>
            </w:r>
          </w:p>
        </w:tc>
        <w:tc>
          <w:tcPr>
            <w:tcW w:w="1440" w:type="dxa"/>
            <w:vAlign w:val="center"/>
          </w:tcPr>
          <w:p w14:paraId="60EB6881"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882 (14)</w:t>
            </w:r>
          </w:p>
        </w:tc>
      </w:tr>
      <w:tr w:rsidR="00EA5FEA" w:rsidRPr="000A3FDC" w14:paraId="760BA2F7" w14:textId="77777777" w:rsidTr="00EA5FEA">
        <w:tblPrEx>
          <w:tblBorders>
            <w:top w:val="none" w:sz="0" w:space="0" w:color="auto"/>
          </w:tblBorders>
        </w:tblPrEx>
        <w:tc>
          <w:tcPr>
            <w:tcW w:w="1548" w:type="dxa"/>
            <w:vAlign w:val="center"/>
          </w:tcPr>
          <w:p w14:paraId="39E18235"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31</w:t>
            </w:r>
          </w:p>
        </w:tc>
        <w:tc>
          <w:tcPr>
            <w:tcW w:w="1440" w:type="dxa"/>
            <w:vAlign w:val="center"/>
          </w:tcPr>
          <w:p w14:paraId="1B4D1069"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767B47D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7280BA3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proofErr w:type="spellStart"/>
            <w:r w:rsidRPr="000A3FDC">
              <w:rPr>
                <w:rFonts w:asciiTheme="majorBidi" w:hAnsiTheme="majorBidi" w:cstheme="majorBidi"/>
                <w:color w:val="000000"/>
                <w:sz w:val="20"/>
                <w:szCs w:val="20"/>
                <w:lang w:val="en-GB"/>
              </w:rPr>
              <w:t>Parlor</w:t>
            </w:r>
            <w:proofErr w:type="spellEnd"/>
            <w:r w:rsidRPr="000A3FDC">
              <w:rPr>
                <w:rFonts w:asciiTheme="majorBidi" w:hAnsiTheme="majorBidi" w:cstheme="majorBidi"/>
                <w:color w:val="000000"/>
                <w:sz w:val="20"/>
                <w:szCs w:val="20"/>
                <w:lang w:val="en-GB"/>
              </w:rPr>
              <w:t> </w:t>
            </w:r>
          </w:p>
        </w:tc>
        <w:tc>
          <w:tcPr>
            <w:tcW w:w="1440" w:type="dxa"/>
            <w:vAlign w:val="center"/>
          </w:tcPr>
          <w:p w14:paraId="4F7463B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3200</w:t>
            </w:r>
          </w:p>
        </w:tc>
        <w:tc>
          <w:tcPr>
            <w:tcW w:w="1440" w:type="dxa"/>
            <w:vAlign w:val="center"/>
          </w:tcPr>
          <w:p w14:paraId="3F21281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1726 (19)</w:t>
            </w:r>
          </w:p>
        </w:tc>
      </w:tr>
      <w:tr w:rsidR="00EA5FEA" w:rsidRPr="000A3FDC" w14:paraId="6F953BC0" w14:textId="77777777" w:rsidTr="00EA5FEA">
        <w:tblPrEx>
          <w:tblBorders>
            <w:top w:val="none" w:sz="0" w:space="0" w:color="auto"/>
          </w:tblBorders>
        </w:tblPrEx>
        <w:tc>
          <w:tcPr>
            <w:tcW w:w="1548" w:type="dxa"/>
            <w:vAlign w:val="center"/>
          </w:tcPr>
          <w:p w14:paraId="3777C8C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32</w:t>
            </w:r>
          </w:p>
        </w:tc>
        <w:tc>
          <w:tcPr>
            <w:tcW w:w="1440" w:type="dxa"/>
            <w:vAlign w:val="center"/>
          </w:tcPr>
          <w:p w14:paraId="095F500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288E7B3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7D1A59F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76FAB9F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2000</w:t>
            </w:r>
          </w:p>
        </w:tc>
        <w:tc>
          <w:tcPr>
            <w:tcW w:w="1440" w:type="dxa"/>
            <w:vAlign w:val="center"/>
          </w:tcPr>
          <w:p w14:paraId="0BBD132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1346 (54)</w:t>
            </w:r>
          </w:p>
        </w:tc>
      </w:tr>
      <w:tr w:rsidR="00EA5FEA" w:rsidRPr="000A3FDC" w14:paraId="1FC26383" w14:textId="77777777" w:rsidTr="00EA5FEA">
        <w:tblPrEx>
          <w:tblBorders>
            <w:top w:val="none" w:sz="0" w:space="0" w:color="auto"/>
          </w:tblBorders>
        </w:tblPrEx>
        <w:tc>
          <w:tcPr>
            <w:tcW w:w="1548" w:type="dxa"/>
            <w:vAlign w:val="center"/>
          </w:tcPr>
          <w:p w14:paraId="4B221A81"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33</w:t>
            </w:r>
          </w:p>
        </w:tc>
        <w:tc>
          <w:tcPr>
            <w:tcW w:w="1440" w:type="dxa"/>
            <w:vAlign w:val="center"/>
          </w:tcPr>
          <w:p w14:paraId="765F941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4BC200C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6CA520B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15E51CC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2000</w:t>
            </w:r>
          </w:p>
        </w:tc>
        <w:tc>
          <w:tcPr>
            <w:tcW w:w="1440" w:type="dxa"/>
            <w:vAlign w:val="center"/>
          </w:tcPr>
          <w:p w14:paraId="118E6B9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1033 (630)</w:t>
            </w:r>
          </w:p>
        </w:tc>
      </w:tr>
      <w:tr w:rsidR="00EA5FEA" w:rsidRPr="000A3FDC" w14:paraId="3294F3EF" w14:textId="77777777" w:rsidTr="00EA5FEA">
        <w:tblPrEx>
          <w:tblBorders>
            <w:top w:val="none" w:sz="0" w:space="0" w:color="auto"/>
          </w:tblBorders>
        </w:tblPrEx>
        <w:tc>
          <w:tcPr>
            <w:tcW w:w="1548" w:type="dxa"/>
            <w:vAlign w:val="center"/>
          </w:tcPr>
          <w:p w14:paraId="7F70626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34</w:t>
            </w:r>
          </w:p>
        </w:tc>
        <w:tc>
          <w:tcPr>
            <w:tcW w:w="1440" w:type="dxa"/>
            <w:vAlign w:val="center"/>
          </w:tcPr>
          <w:p w14:paraId="157B935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40CF16A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63A45C5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proofErr w:type="spellStart"/>
            <w:r w:rsidRPr="000A3FDC">
              <w:rPr>
                <w:rFonts w:asciiTheme="majorBidi" w:hAnsiTheme="majorBidi" w:cstheme="majorBidi"/>
                <w:color w:val="000000"/>
                <w:sz w:val="20"/>
                <w:szCs w:val="20"/>
                <w:lang w:val="en-GB"/>
              </w:rPr>
              <w:t>Parlor</w:t>
            </w:r>
            <w:proofErr w:type="spellEnd"/>
            <w:r w:rsidRPr="000A3FDC">
              <w:rPr>
                <w:rFonts w:asciiTheme="majorBidi" w:hAnsiTheme="majorBidi" w:cstheme="majorBidi"/>
                <w:color w:val="000000"/>
                <w:sz w:val="20"/>
                <w:szCs w:val="20"/>
                <w:lang w:val="en-GB"/>
              </w:rPr>
              <w:t> </w:t>
            </w:r>
          </w:p>
        </w:tc>
        <w:tc>
          <w:tcPr>
            <w:tcW w:w="1440" w:type="dxa"/>
            <w:vAlign w:val="center"/>
          </w:tcPr>
          <w:p w14:paraId="3377F38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2500</w:t>
            </w:r>
          </w:p>
        </w:tc>
        <w:tc>
          <w:tcPr>
            <w:tcW w:w="1440" w:type="dxa"/>
            <w:vAlign w:val="center"/>
          </w:tcPr>
          <w:p w14:paraId="1BC6BED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1128 (75)</w:t>
            </w:r>
          </w:p>
        </w:tc>
      </w:tr>
      <w:tr w:rsidR="00EA5FEA" w:rsidRPr="000A3FDC" w14:paraId="38877288" w14:textId="77777777" w:rsidTr="00EA5FEA">
        <w:tblPrEx>
          <w:tblBorders>
            <w:top w:val="none" w:sz="0" w:space="0" w:color="auto"/>
          </w:tblBorders>
        </w:tblPrEx>
        <w:tc>
          <w:tcPr>
            <w:tcW w:w="1548" w:type="dxa"/>
            <w:vAlign w:val="center"/>
          </w:tcPr>
          <w:p w14:paraId="175EF4E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35</w:t>
            </w:r>
          </w:p>
        </w:tc>
        <w:tc>
          <w:tcPr>
            <w:tcW w:w="1440" w:type="dxa"/>
            <w:vAlign w:val="center"/>
          </w:tcPr>
          <w:p w14:paraId="30E572DF"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6D7496A5"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2CC43CA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proofErr w:type="spellStart"/>
            <w:r w:rsidRPr="000A3FDC">
              <w:rPr>
                <w:rFonts w:asciiTheme="majorBidi" w:hAnsiTheme="majorBidi" w:cstheme="majorBidi"/>
                <w:color w:val="000000"/>
                <w:sz w:val="20"/>
                <w:szCs w:val="20"/>
                <w:lang w:val="en-GB"/>
              </w:rPr>
              <w:t>Parlor</w:t>
            </w:r>
            <w:proofErr w:type="spellEnd"/>
            <w:r w:rsidRPr="000A3FDC">
              <w:rPr>
                <w:rFonts w:asciiTheme="majorBidi" w:hAnsiTheme="majorBidi" w:cstheme="majorBidi"/>
                <w:color w:val="000000"/>
                <w:sz w:val="20"/>
                <w:szCs w:val="20"/>
                <w:lang w:val="en-GB"/>
              </w:rPr>
              <w:t> </w:t>
            </w:r>
          </w:p>
        </w:tc>
        <w:tc>
          <w:tcPr>
            <w:tcW w:w="1440" w:type="dxa"/>
            <w:vAlign w:val="center"/>
          </w:tcPr>
          <w:p w14:paraId="7F572D6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6000</w:t>
            </w:r>
          </w:p>
        </w:tc>
        <w:tc>
          <w:tcPr>
            <w:tcW w:w="1440" w:type="dxa"/>
            <w:vAlign w:val="center"/>
          </w:tcPr>
          <w:p w14:paraId="4E76A43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3342 (47)</w:t>
            </w:r>
          </w:p>
        </w:tc>
      </w:tr>
      <w:tr w:rsidR="00EA5FEA" w:rsidRPr="000A3FDC" w14:paraId="2D6573B4" w14:textId="77777777" w:rsidTr="00EA5FEA">
        <w:tblPrEx>
          <w:tblBorders>
            <w:top w:val="none" w:sz="0" w:space="0" w:color="auto"/>
          </w:tblBorders>
        </w:tblPrEx>
        <w:tc>
          <w:tcPr>
            <w:tcW w:w="1548" w:type="dxa"/>
            <w:vAlign w:val="center"/>
          </w:tcPr>
          <w:p w14:paraId="3F4191F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36</w:t>
            </w:r>
          </w:p>
        </w:tc>
        <w:tc>
          <w:tcPr>
            <w:tcW w:w="1440" w:type="dxa"/>
            <w:vAlign w:val="center"/>
          </w:tcPr>
          <w:p w14:paraId="518A74C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47AF807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32DF29B9"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proofErr w:type="spellStart"/>
            <w:r w:rsidRPr="000A3FDC">
              <w:rPr>
                <w:rFonts w:asciiTheme="majorBidi" w:hAnsiTheme="majorBidi" w:cstheme="majorBidi"/>
                <w:color w:val="000000"/>
                <w:sz w:val="20"/>
                <w:szCs w:val="20"/>
                <w:lang w:val="en-GB"/>
              </w:rPr>
              <w:t>Parlor</w:t>
            </w:r>
            <w:proofErr w:type="spellEnd"/>
            <w:r w:rsidRPr="000A3FDC">
              <w:rPr>
                <w:rFonts w:asciiTheme="majorBidi" w:hAnsiTheme="majorBidi" w:cstheme="majorBidi"/>
                <w:color w:val="000000"/>
                <w:sz w:val="20"/>
                <w:szCs w:val="20"/>
                <w:lang w:val="en-GB"/>
              </w:rPr>
              <w:t> </w:t>
            </w:r>
          </w:p>
        </w:tc>
        <w:tc>
          <w:tcPr>
            <w:tcW w:w="1440" w:type="dxa"/>
            <w:vAlign w:val="center"/>
          </w:tcPr>
          <w:p w14:paraId="36505A4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4000</w:t>
            </w:r>
          </w:p>
        </w:tc>
        <w:tc>
          <w:tcPr>
            <w:tcW w:w="1440" w:type="dxa"/>
            <w:vAlign w:val="center"/>
          </w:tcPr>
          <w:p w14:paraId="43A5096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2034 (224)</w:t>
            </w:r>
          </w:p>
        </w:tc>
      </w:tr>
      <w:tr w:rsidR="00EA5FEA" w:rsidRPr="000A3FDC" w14:paraId="3C57F9CC" w14:textId="77777777" w:rsidTr="00EA5FEA">
        <w:tblPrEx>
          <w:tblBorders>
            <w:top w:val="none" w:sz="0" w:space="0" w:color="auto"/>
          </w:tblBorders>
        </w:tblPrEx>
        <w:tc>
          <w:tcPr>
            <w:tcW w:w="1548" w:type="dxa"/>
            <w:vAlign w:val="center"/>
          </w:tcPr>
          <w:p w14:paraId="2814935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37</w:t>
            </w:r>
          </w:p>
        </w:tc>
        <w:tc>
          <w:tcPr>
            <w:tcW w:w="1440" w:type="dxa"/>
            <w:vAlign w:val="center"/>
          </w:tcPr>
          <w:p w14:paraId="38652701"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1B96264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6A468419"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2E468FE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2500</w:t>
            </w:r>
          </w:p>
        </w:tc>
        <w:tc>
          <w:tcPr>
            <w:tcW w:w="1440" w:type="dxa"/>
            <w:vAlign w:val="center"/>
          </w:tcPr>
          <w:p w14:paraId="640C063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1425 (52)</w:t>
            </w:r>
          </w:p>
        </w:tc>
      </w:tr>
      <w:tr w:rsidR="00EA5FEA" w:rsidRPr="000A3FDC" w14:paraId="0FB936EE" w14:textId="77777777" w:rsidTr="00EA5FEA">
        <w:tblPrEx>
          <w:tblBorders>
            <w:top w:val="none" w:sz="0" w:space="0" w:color="auto"/>
          </w:tblBorders>
        </w:tblPrEx>
        <w:tc>
          <w:tcPr>
            <w:tcW w:w="1548" w:type="dxa"/>
            <w:vAlign w:val="center"/>
          </w:tcPr>
          <w:p w14:paraId="1616E45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38</w:t>
            </w:r>
          </w:p>
        </w:tc>
        <w:tc>
          <w:tcPr>
            <w:tcW w:w="1440" w:type="dxa"/>
            <w:vAlign w:val="center"/>
          </w:tcPr>
          <w:p w14:paraId="0741F62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088C2FC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0510917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Automatic</w:t>
            </w:r>
          </w:p>
        </w:tc>
        <w:tc>
          <w:tcPr>
            <w:tcW w:w="1440" w:type="dxa"/>
            <w:vAlign w:val="center"/>
          </w:tcPr>
          <w:p w14:paraId="67A995B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4000</w:t>
            </w:r>
          </w:p>
        </w:tc>
        <w:tc>
          <w:tcPr>
            <w:tcW w:w="1440" w:type="dxa"/>
            <w:vAlign w:val="center"/>
          </w:tcPr>
          <w:p w14:paraId="6FE06CC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3344 (228)</w:t>
            </w:r>
          </w:p>
        </w:tc>
      </w:tr>
      <w:tr w:rsidR="00EA5FEA" w:rsidRPr="000A3FDC" w14:paraId="0C2BB35E" w14:textId="77777777" w:rsidTr="00EA5FEA">
        <w:tblPrEx>
          <w:tblBorders>
            <w:top w:val="none" w:sz="0" w:space="0" w:color="auto"/>
          </w:tblBorders>
        </w:tblPrEx>
        <w:tc>
          <w:tcPr>
            <w:tcW w:w="1548" w:type="dxa"/>
            <w:vAlign w:val="center"/>
          </w:tcPr>
          <w:p w14:paraId="4F7D040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39</w:t>
            </w:r>
          </w:p>
        </w:tc>
        <w:tc>
          <w:tcPr>
            <w:tcW w:w="1440" w:type="dxa"/>
            <w:vAlign w:val="center"/>
          </w:tcPr>
          <w:p w14:paraId="0A1069E5"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32BB3881"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53737D3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Automatic</w:t>
            </w:r>
          </w:p>
        </w:tc>
        <w:tc>
          <w:tcPr>
            <w:tcW w:w="1440" w:type="dxa"/>
            <w:vAlign w:val="center"/>
          </w:tcPr>
          <w:p w14:paraId="1096697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4000</w:t>
            </w:r>
          </w:p>
        </w:tc>
        <w:tc>
          <w:tcPr>
            <w:tcW w:w="1440" w:type="dxa"/>
            <w:vAlign w:val="center"/>
          </w:tcPr>
          <w:p w14:paraId="7559AC1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2928 (117)</w:t>
            </w:r>
          </w:p>
        </w:tc>
      </w:tr>
      <w:tr w:rsidR="00EA5FEA" w:rsidRPr="000A3FDC" w14:paraId="4BEAD2F8" w14:textId="77777777" w:rsidTr="00EA5FEA">
        <w:tblPrEx>
          <w:tblBorders>
            <w:top w:val="none" w:sz="0" w:space="0" w:color="auto"/>
          </w:tblBorders>
        </w:tblPrEx>
        <w:tc>
          <w:tcPr>
            <w:tcW w:w="1548" w:type="dxa"/>
            <w:vAlign w:val="center"/>
          </w:tcPr>
          <w:p w14:paraId="038CDBD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lastRenderedPageBreak/>
              <w:t>Farm 40</w:t>
            </w:r>
          </w:p>
        </w:tc>
        <w:tc>
          <w:tcPr>
            <w:tcW w:w="1440" w:type="dxa"/>
            <w:vAlign w:val="center"/>
          </w:tcPr>
          <w:p w14:paraId="4DDB886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7A0C861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4D814D2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proofErr w:type="spellStart"/>
            <w:r w:rsidRPr="000A3FDC">
              <w:rPr>
                <w:rFonts w:asciiTheme="majorBidi" w:hAnsiTheme="majorBidi" w:cstheme="majorBidi"/>
                <w:color w:val="000000"/>
                <w:sz w:val="20"/>
                <w:szCs w:val="20"/>
                <w:lang w:val="en-GB"/>
              </w:rPr>
              <w:t>Parlor</w:t>
            </w:r>
            <w:proofErr w:type="spellEnd"/>
            <w:r w:rsidRPr="000A3FDC">
              <w:rPr>
                <w:rFonts w:asciiTheme="majorBidi" w:hAnsiTheme="majorBidi" w:cstheme="majorBidi"/>
                <w:color w:val="000000"/>
                <w:sz w:val="20"/>
                <w:szCs w:val="20"/>
                <w:lang w:val="en-GB"/>
              </w:rPr>
              <w:t> </w:t>
            </w:r>
          </w:p>
        </w:tc>
        <w:tc>
          <w:tcPr>
            <w:tcW w:w="1440" w:type="dxa"/>
            <w:vAlign w:val="center"/>
          </w:tcPr>
          <w:p w14:paraId="747932D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4000</w:t>
            </w:r>
          </w:p>
        </w:tc>
        <w:tc>
          <w:tcPr>
            <w:tcW w:w="1440" w:type="dxa"/>
            <w:vAlign w:val="center"/>
          </w:tcPr>
          <w:p w14:paraId="689F8CD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2809 (128)</w:t>
            </w:r>
          </w:p>
        </w:tc>
      </w:tr>
      <w:tr w:rsidR="00EA5FEA" w:rsidRPr="000A3FDC" w14:paraId="409833F1" w14:textId="77777777" w:rsidTr="00EA5FEA">
        <w:tblPrEx>
          <w:tblBorders>
            <w:top w:val="none" w:sz="0" w:space="0" w:color="auto"/>
          </w:tblBorders>
        </w:tblPrEx>
        <w:tc>
          <w:tcPr>
            <w:tcW w:w="1548" w:type="dxa"/>
            <w:vAlign w:val="center"/>
          </w:tcPr>
          <w:p w14:paraId="0AAC5D2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41</w:t>
            </w:r>
          </w:p>
        </w:tc>
        <w:tc>
          <w:tcPr>
            <w:tcW w:w="1440" w:type="dxa"/>
            <w:vAlign w:val="center"/>
          </w:tcPr>
          <w:p w14:paraId="117E213F"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2ECE2855"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35EE126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0945DFB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1600</w:t>
            </w:r>
          </w:p>
        </w:tc>
        <w:tc>
          <w:tcPr>
            <w:tcW w:w="1440" w:type="dxa"/>
            <w:vAlign w:val="center"/>
          </w:tcPr>
          <w:p w14:paraId="58A4AD4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1125 (27)</w:t>
            </w:r>
          </w:p>
        </w:tc>
      </w:tr>
      <w:tr w:rsidR="00EA5FEA" w:rsidRPr="000A3FDC" w14:paraId="2AD4672C" w14:textId="77777777" w:rsidTr="00EA5FEA">
        <w:tblPrEx>
          <w:tblBorders>
            <w:top w:val="none" w:sz="0" w:space="0" w:color="auto"/>
          </w:tblBorders>
        </w:tblPrEx>
        <w:tc>
          <w:tcPr>
            <w:tcW w:w="1548" w:type="dxa"/>
            <w:vAlign w:val="center"/>
          </w:tcPr>
          <w:p w14:paraId="2A0D726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42</w:t>
            </w:r>
          </w:p>
        </w:tc>
        <w:tc>
          <w:tcPr>
            <w:tcW w:w="1440" w:type="dxa"/>
            <w:vAlign w:val="center"/>
          </w:tcPr>
          <w:p w14:paraId="60EAA8B1"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25566EE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Stall</w:t>
            </w:r>
          </w:p>
        </w:tc>
        <w:tc>
          <w:tcPr>
            <w:tcW w:w="1440" w:type="dxa"/>
            <w:vAlign w:val="center"/>
          </w:tcPr>
          <w:p w14:paraId="7FE8B31B"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Pipeline </w:t>
            </w:r>
          </w:p>
        </w:tc>
        <w:tc>
          <w:tcPr>
            <w:tcW w:w="1440" w:type="dxa"/>
            <w:vAlign w:val="center"/>
          </w:tcPr>
          <w:p w14:paraId="1D2C1F4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2500</w:t>
            </w:r>
          </w:p>
        </w:tc>
        <w:tc>
          <w:tcPr>
            <w:tcW w:w="1440" w:type="dxa"/>
            <w:vAlign w:val="center"/>
          </w:tcPr>
          <w:p w14:paraId="40B996A1"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852 (46)</w:t>
            </w:r>
          </w:p>
        </w:tc>
      </w:tr>
      <w:tr w:rsidR="00EA5FEA" w:rsidRPr="000A3FDC" w14:paraId="677A48E7" w14:textId="77777777" w:rsidTr="00EA5FEA">
        <w:tblPrEx>
          <w:tblBorders>
            <w:top w:val="none" w:sz="0" w:space="0" w:color="auto"/>
          </w:tblBorders>
        </w:tblPrEx>
        <w:tc>
          <w:tcPr>
            <w:tcW w:w="1548" w:type="dxa"/>
            <w:vAlign w:val="center"/>
          </w:tcPr>
          <w:p w14:paraId="3186BDC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43</w:t>
            </w:r>
          </w:p>
        </w:tc>
        <w:tc>
          <w:tcPr>
            <w:tcW w:w="1440" w:type="dxa"/>
            <w:vAlign w:val="center"/>
          </w:tcPr>
          <w:p w14:paraId="192C51D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vAlign w:val="center"/>
          </w:tcPr>
          <w:p w14:paraId="544D76CE"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vAlign w:val="center"/>
          </w:tcPr>
          <w:p w14:paraId="3AD3AFC7"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proofErr w:type="spellStart"/>
            <w:r w:rsidRPr="000A3FDC">
              <w:rPr>
                <w:rFonts w:asciiTheme="majorBidi" w:hAnsiTheme="majorBidi" w:cstheme="majorBidi"/>
                <w:color w:val="000000"/>
                <w:sz w:val="20"/>
                <w:szCs w:val="20"/>
                <w:lang w:val="en-GB"/>
              </w:rPr>
              <w:t>Parlor</w:t>
            </w:r>
            <w:proofErr w:type="spellEnd"/>
            <w:r w:rsidRPr="000A3FDC">
              <w:rPr>
                <w:rFonts w:asciiTheme="majorBidi" w:hAnsiTheme="majorBidi" w:cstheme="majorBidi"/>
                <w:color w:val="000000"/>
                <w:sz w:val="20"/>
                <w:szCs w:val="20"/>
                <w:lang w:val="en-GB"/>
              </w:rPr>
              <w:t> </w:t>
            </w:r>
          </w:p>
        </w:tc>
        <w:tc>
          <w:tcPr>
            <w:tcW w:w="1440" w:type="dxa"/>
            <w:vAlign w:val="center"/>
          </w:tcPr>
          <w:p w14:paraId="660B3131"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1800</w:t>
            </w:r>
          </w:p>
        </w:tc>
        <w:tc>
          <w:tcPr>
            <w:tcW w:w="1440" w:type="dxa"/>
            <w:vAlign w:val="center"/>
          </w:tcPr>
          <w:p w14:paraId="566B251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294 (65)</w:t>
            </w:r>
          </w:p>
        </w:tc>
      </w:tr>
      <w:tr w:rsidR="00EA5FEA" w:rsidRPr="000A3FDC" w14:paraId="435BC7DA" w14:textId="77777777" w:rsidTr="00EA5FEA">
        <w:tblPrEx>
          <w:tblBorders>
            <w:top w:val="none" w:sz="0" w:space="0" w:color="auto"/>
          </w:tblBorders>
        </w:tblPrEx>
        <w:tc>
          <w:tcPr>
            <w:tcW w:w="1548" w:type="dxa"/>
            <w:tcBorders>
              <w:bottom w:val="nil"/>
            </w:tcBorders>
            <w:vAlign w:val="center"/>
          </w:tcPr>
          <w:p w14:paraId="594BC18C"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44</w:t>
            </w:r>
          </w:p>
        </w:tc>
        <w:tc>
          <w:tcPr>
            <w:tcW w:w="1440" w:type="dxa"/>
            <w:tcBorders>
              <w:bottom w:val="nil"/>
            </w:tcBorders>
            <w:vAlign w:val="center"/>
          </w:tcPr>
          <w:p w14:paraId="4A4D0CD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tcBorders>
              <w:bottom w:val="nil"/>
            </w:tcBorders>
            <w:vAlign w:val="center"/>
          </w:tcPr>
          <w:p w14:paraId="08F1C2E3"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tcBorders>
              <w:bottom w:val="nil"/>
            </w:tcBorders>
            <w:vAlign w:val="center"/>
          </w:tcPr>
          <w:p w14:paraId="3DCE35D6"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Automatic</w:t>
            </w:r>
          </w:p>
        </w:tc>
        <w:tc>
          <w:tcPr>
            <w:tcW w:w="1440" w:type="dxa"/>
            <w:tcBorders>
              <w:bottom w:val="nil"/>
            </w:tcBorders>
            <w:vAlign w:val="center"/>
          </w:tcPr>
          <w:p w14:paraId="2AF4358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3000</w:t>
            </w:r>
          </w:p>
        </w:tc>
        <w:tc>
          <w:tcPr>
            <w:tcW w:w="1440" w:type="dxa"/>
            <w:tcBorders>
              <w:bottom w:val="nil"/>
            </w:tcBorders>
            <w:vAlign w:val="center"/>
          </w:tcPr>
          <w:p w14:paraId="75B53268"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1880 (76)</w:t>
            </w:r>
          </w:p>
        </w:tc>
      </w:tr>
      <w:tr w:rsidR="00EA5FEA" w:rsidRPr="000A3FDC" w14:paraId="54239E01" w14:textId="77777777" w:rsidTr="00EA5FEA">
        <w:tc>
          <w:tcPr>
            <w:tcW w:w="1548" w:type="dxa"/>
            <w:tcBorders>
              <w:top w:val="nil"/>
              <w:bottom w:val="single" w:sz="4" w:space="0" w:color="auto"/>
            </w:tcBorders>
            <w:vAlign w:val="center"/>
          </w:tcPr>
          <w:p w14:paraId="330ECAA4"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Farm 45</w:t>
            </w:r>
          </w:p>
        </w:tc>
        <w:tc>
          <w:tcPr>
            <w:tcW w:w="1440" w:type="dxa"/>
            <w:tcBorders>
              <w:top w:val="nil"/>
              <w:bottom w:val="single" w:sz="4" w:space="0" w:color="auto"/>
            </w:tcBorders>
            <w:vAlign w:val="center"/>
          </w:tcPr>
          <w:p w14:paraId="5980C44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B</w:t>
            </w:r>
          </w:p>
        </w:tc>
        <w:tc>
          <w:tcPr>
            <w:tcW w:w="1440" w:type="dxa"/>
            <w:tcBorders>
              <w:top w:val="nil"/>
              <w:bottom w:val="single" w:sz="4" w:space="0" w:color="auto"/>
            </w:tcBorders>
            <w:vAlign w:val="center"/>
          </w:tcPr>
          <w:p w14:paraId="3BF5C0D0"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Free roaming</w:t>
            </w:r>
          </w:p>
        </w:tc>
        <w:tc>
          <w:tcPr>
            <w:tcW w:w="1440" w:type="dxa"/>
            <w:tcBorders>
              <w:top w:val="nil"/>
              <w:bottom w:val="single" w:sz="4" w:space="0" w:color="auto"/>
            </w:tcBorders>
            <w:vAlign w:val="center"/>
          </w:tcPr>
          <w:p w14:paraId="5DF2C52D"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Automatic</w:t>
            </w:r>
          </w:p>
        </w:tc>
        <w:tc>
          <w:tcPr>
            <w:tcW w:w="1440" w:type="dxa"/>
            <w:tcBorders>
              <w:top w:val="nil"/>
              <w:bottom w:val="single" w:sz="4" w:space="0" w:color="auto"/>
            </w:tcBorders>
            <w:vAlign w:val="center"/>
          </w:tcPr>
          <w:p w14:paraId="4583327A"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6000</w:t>
            </w:r>
          </w:p>
        </w:tc>
        <w:tc>
          <w:tcPr>
            <w:tcW w:w="1440" w:type="dxa"/>
            <w:tcBorders>
              <w:top w:val="nil"/>
              <w:bottom w:val="single" w:sz="4" w:space="0" w:color="auto"/>
            </w:tcBorders>
            <w:vAlign w:val="center"/>
          </w:tcPr>
          <w:p w14:paraId="55345812" w14:textId="77777777" w:rsidR="00EA5FEA" w:rsidRPr="000A3FDC" w:rsidRDefault="00EA5FEA" w:rsidP="00EA5FEA">
            <w:pPr>
              <w:autoSpaceDE w:val="0"/>
              <w:autoSpaceDN w:val="0"/>
              <w:adjustRightInd w:val="0"/>
              <w:spacing w:line="320" w:lineRule="atLeast"/>
              <w:rPr>
                <w:rFonts w:asciiTheme="majorBidi" w:hAnsiTheme="majorBidi" w:cstheme="majorBidi"/>
                <w:color w:val="000000"/>
                <w:sz w:val="20"/>
                <w:szCs w:val="20"/>
                <w:lang w:val="en-GB"/>
              </w:rPr>
            </w:pPr>
            <w:r w:rsidRPr="000A3FDC">
              <w:rPr>
                <w:rFonts w:asciiTheme="majorBidi" w:hAnsiTheme="majorBidi" w:cstheme="majorBidi"/>
                <w:color w:val="000000"/>
                <w:sz w:val="20"/>
                <w:szCs w:val="20"/>
                <w:lang w:val="en-GB"/>
              </w:rPr>
              <w:t>5055 (99)</w:t>
            </w:r>
          </w:p>
        </w:tc>
      </w:tr>
    </w:tbl>
    <w:p w14:paraId="757162AE" w14:textId="77777777" w:rsidR="00EA5FEA" w:rsidRPr="000A3FDC" w:rsidRDefault="00EA5FEA" w:rsidP="00EA5FEA">
      <w:pPr>
        <w:spacing w:line="480" w:lineRule="auto"/>
        <w:jc w:val="both"/>
        <w:rPr>
          <w:rFonts w:cs="Times New Roman"/>
        </w:rPr>
      </w:pPr>
    </w:p>
    <w:p w14:paraId="19E390A5" w14:textId="77777777" w:rsidR="001E5EA4" w:rsidRPr="000A3FDC" w:rsidRDefault="00EA5FEA" w:rsidP="00EA5FEA">
      <w:pPr>
        <w:spacing w:line="480" w:lineRule="auto"/>
        <w:jc w:val="both"/>
        <w:rPr>
          <w:rFonts w:cs="Times New Roman"/>
        </w:rPr>
      </w:pPr>
      <w:r w:rsidRPr="000A3FDC">
        <w:rPr>
          <w:rFonts w:cs="Times New Roman"/>
        </w:rPr>
        <w:t>* Average and standard deviation of the three sampling</w:t>
      </w:r>
    </w:p>
    <w:p w14:paraId="4A30BEEA" w14:textId="77777777" w:rsidR="00980A4A" w:rsidRPr="000A3FDC" w:rsidRDefault="001E5EA4" w:rsidP="0086355C">
      <w:pPr>
        <w:spacing w:line="480" w:lineRule="auto"/>
        <w:ind w:firstLine="567"/>
        <w:jc w:val="both"/>
        <w:rPr>
          <w:rFonts w:cs="Times New Roman"/>
        </w:rPr>
      </w:pPr>
      <w:r w:rsidRPr="000A3FDC">
        <w:rPr>
          <w:rFonts w:cs="Times New Roman"/>
        </w:rPr>
        <w:br w:type="column"/>
      </w:r>
      <w:r w:rsidR="002124AE" w:rsidRPr="000A3FDC">
        <w:rPr>
          <w:rFonts w:cs="Times New Roman"/>
        </w:rPr>
        <w:lastRenderedPageBreak/>
        <w:t xml:space="preserve">Figure S1. Estimated numbers of bacteria in the 135 milk samples grouped by </w:t>
      </w:r>
      <w:r w:rsidR="00614C43" w:rsidRPr="000A3FDC">
        <w:rPr>
          <w:rFonts w:cs="Times New Roman"/>
        </w:rPr>
        <w:t>housing type</w:t>
      </w:r>
      <w:r w:rsidR="00C251D0" w:rsidRPr="000A3FDC">
        <w:rPr>
          <w:rFonts w:cs="Times New Roman"/>
        </w:rPr>
        <w:t xml:space="preserve"> (log </w:t>
      </w:r>
      <w:r w:rsidR="00F80604" w:rsidRPr="000A3FDC">
        <w:rPr>
          <w:rFonts w:cs="Times New Roman"/>
        </w:rPr>
        <w:t>TBC</w:t>
      </w:r>
      <w:r w:rsidR="00C251D0" w:rsidRPr="000A3FDC">
        <w:rPr>
          <w:rFonts w:cs="Times New Roman"/>
        </w:rPr>
        <w:t>/mL)</w:t>
      </w:r>
      <w:r w:rsidR="002124AE" w:rsidRPr="000A3FDC">
        <w:rPr>
          <w:rFonts w:cs="Times New Roman"/>
        </w:rPr>
        <w:t>.</w:t>
      </w:r>
      <w:r w:rsidR="00980A4A" w:rsidRPr="000A3FDC">
        <w:rPr>
          <w:rFonts w:cs="Times New Roman"/>
        </w:rPr>
        <w:t xml:space="preserve"> </w:t>
      </w:r>
    </w:p>
    <w:p w14:paraId="4B1900F5" w14:textId="77777777" w:rsidR="002124AE" w:rsidRPr="00B34F47" w:rsidRDefault="005128C6" w:rsidP="00730660">
      <w:pPr>
        <w:spacing w:line="480" w:lineRule="auto"/>
        <w:ind w:firstLine="567"/>
        <w:jc w:val="both"/>
        <w:rPr>
          <w:rFonts w:cs="Times New Roman"/>
        </w:rPr>
      </w:pPr>
      <w:r w:rsidRPr="000A3FDC">
        <w:rPr>
          <w:rFonts w:cs="Times New Roman"/>
          <w:noProof/>
        </w:rPr>
        <w:drawing>
          <wp:inline distT="0" distB="0" distL="0" distR="0" wp14:anchorId="3AF88A43" wp14:editId="6BDD0DD2">
            <wp:extent cx="5270500" cy="3600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1B.tiff"/>
                    <pic:cNvPicPr/>
                  </pic:nvPicPr>
                  <pic:blipFill>
                    <a:blip r:embed="rId20"/>
                    <a:stretch>
                      <a:fillRect/>
                    </a:stretch>
                  </pic:blipFill>
                  <pic:spPr>
                    <a:xfrm>
                      <a:off x="0" y="0"/>
                      <a:ext cx="5270500" cy="3600450"/>
                    </a:xfrm>
                    <a:prstGeom prst="rect">
                      <a:avLst/>
                    </a:prstGeom>
                  </pic:spPr>
                </pic:pic>
              </a:graphicData>
            </a:graphic>
          </wp:inline>
        </w:drawing>
      </w:r>
      <w:bookmarkStart w:id="45" w:name="_GoBack"/>
      <w:bookmarkEnd w:id="45"/>
    </w:p>
    <w:p w14:paraId="19468AB4" w14:textId="77777777" w:rsidR="00FE101B" w:rsidRPr="00B34F47" w:rsidRDefault="001E5EA4" w:rsidP="00730660">
      <w:pPr>
        <w:spacing w:line="480" w:lineRule="auto"/>
        <w:ind w:firstLine="567"/>
        <w:jc w:val="both"/>
        <w:rPr>
          <w:rFonts w:cs="Times New Roman"/>
        </w:rPr>
      </w:pPr>
      <w:r w:rsidRPr="00B34F47">
        <w:rPr>
          <w:rFonts w:cs="Times New Roman"/>
        </w:rPr>
        <w:t xml:space="preserve"> </w:t>
      </w:r>
    </w:p>
    <w:p w14:paraId="4243CABF" w14:textId="77777777" w:rsidR="00571E0E" w:rsidRPr="0097694C" w:rsidRDefault="0035107A" w:rsidP="00730660">
      <w:pPr>
        <w:spacing w:line="480" w:lineRule="auto"/>
        <w:jc w:val="both"/>
        <w:rPr>
          <w:rFonts w:cs="Times New Roman"/>
        </w:rPr>
      </w:pPr>
      <w:r w:rsidRPr="00B34F47">
        <w:rPr>
          <w:rFonts w:cs="Times New Roman"/>
        </w:rPr>
        <w:t xml:space="preserve"> </w:t>
      </w:r>
    </w:p>
    <w:sectPr w:rsidR="00571E0E" w:rsidRPr="0097694C" w:rsidSect="00E55C4B">
      <w:pgSz w:w="11900" w:h="16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9E5B2" w14:textId="77777777" w:rsidR="00EC6996" w:rsidRDefault="00EC6996" w:rsidP="00F52B92">
      <w:r>
        <w:separator/>
      </w:r>
    </w:p>
  </w:endnote>
  <w:endnote w:type="continuationSeparator" w:id="0">
    <w:p w14:paraId="7E1ABDA3" w14:textId="77777777" w:rsidR="00EC6996" w:rsidRDefault="00EC6996" w:rsidP="00F52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007A7" w14:textId="77777777" w:rsidR="00417671" w:rsidRDefault="00417671" w:rsidP="00FA08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B2405A" w14:textId="77777777" w:rsidR="00417671" w:rsidRDefault="00417671" w:rsidP="007A19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9AEEC" w14:textId="77777777" w:rsidR="00417671" w:rsidRDefault="00417671" w:rsidP="00FA08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3F187059" w14:textId="77777777" w:rsidR="00417671" w:rsidRDefault="00417671" w:rsidP="007A19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33E76" w14:textId="77777777" w:rsidR="00EC6996" w:rsidRDefault="00EC6996" w:rsidP="00F52B92">
      <w:r>
        <w:separator/>
      </w:r>
    </w:p>
  </w:footnote>
  <w:footnote w:type="continuationSeparator" w:id="0">
    <w:p w14:paraId="4DDC5552" w14:textId="77777777" w:rsidR="00EC6996" w:rsidRDefault="00EC6996" w:rsidP="00F52B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67205"/>
    <w:multiLevelType w:val="hybridMultilevel"/>
    <w:tmpl w:val="EFB80440"/>
    <w:lvl w:ilvl="0" w:tplc="5B567636">
      <w:start w:val="1"/>
      <w:numFmt w:val="bullet"/>
      <w:lvlText w:val=""/>
      <w:lvlJc w:val="left"/>
      <w:pPr>
        <w:ind w:left="720" w:hanging="360"/>
      </w:pPr>
      <w:rPr>
        <w:rFonts w:ascii="Symbol" w:hAnsi="Symbol" w:hint="default"/>
      </w:rPr>
    </w:lvl>
    <w:lvl w:ilvl="1" w:tplc="9B022498">
      <w:start w:val="1"/>
      <w:numFmt w:val="bullet"/>
      <w:lvlText w:val="o"/>
      <w:lvlJc w:val="left"/>
      <w:pPr>
        <w:ind w:left="1440" w:hanging="360"/>
      </w:pPr>
      <w:rPr>
        <w:rFonts w:ascii="Courier New" w:hAnsi="Courier New" w:hint="default"/>
      </w:rPr>
    </w:lvl>
    <w:lvl w:ilvl="2" w:tplc="3D4050E4">
      <w:start w:val="1"/>
      <w:numFmt w:val="bullet"/>
      <w:lvlText w:val=""/>
      <w:lvlJc w:val="left"/>
      <w:pPr>
        <w:ind w:left="2160" w:hanging="360"/>
      </w:pPr>
      <w:rPr>
        <w:rFonts w:ascii="Wingdings" w:hAnsi="Wingdings" w:hint="default"/>
      </w:rPr>
    </w:lvl>
    <w:lvl w:ilvl="3" w:tplc="A50C5D60">
      <w:start w:val="1"/>
      <w:numFmt w:val="bullet"/>
      <w:lvlText w:val=""/>
      <w:lvlJc w:val="left"/>
      <w:pPr>
        <w:ind w:left="2880" w:hanging="360"/>
      </w:pPr>
      <w:rPr>
        <w:rFonts w:ascii="Symbol" w:hAnsi="Symbol" w:hint="default"/>
      </w:rPr>
    </w:lvl>
    <w:lvl w:ilvl="4" w:tplc="C122D722">
      <w:start w:val="1"/>
      <w:numFmt w:val="bullet"/>
      <w:lvlText w:val="o"/>
      <w:lvlJc w:val="left"/>
      <w:pPr>
        <w:ind w:left="3600" w:hanging="360"/>
      </w:pPr>
      <w:rPr>
        <w:rFonts w:ascii="Courier New" w:hAnsi="Courier New" w:hint="default"/>
      </w:rPr>
    </w:lvl>
    <w:lvl w:ilvl="5" w:tplc="D81C64FE">
      <w:start w:val="1"/>
      <w:numFmt w:val="bullet"/>
      <w:lvlText w:val=""/>
      <w:lvlJc w:val="left"/>
      <w:pPr>
        <w:ind w:left="4320" w:hanging="360"/>
      </w:pPr>
      <w:rPr>
        <w:rFonts w:ascii="Wingdings" w:hAnsi="Wingdings" w:hint="default"/>
      </w:rPr>
    </w:lvl>
    <w:lvl w:ilvl="6" w:tplc="FAA8BA84">
      <w:start w:val="1"/>
      <w:numFmt w:val="bullet"/>
      <w:lvlText w:val=""/>
      <w:lvlJc w:val="left"/>
      <w:pPr>
        <w:ind w:left="5040" w:hanging="360"/>
      </w:pPr>
      <w:rPr>
        <w:rFonts w:ascii="Symbol" w:hAnsi="Symbol" w:hint="default"/>
      </w:rPr>
    </w:lvl>
    <w:lvl w:ilvl="7" w:tplc="FEFA7EEE">
      <w:start w:val="1"/>
      <w:numFmt w:val="bullet"/>
      <w:lvlText w:val="o"/>
      <w:lvlJc w:val="left"/>
      <w:pPr>
        <w:ind w:left="5760" w:hanging="360"/>
      </w:pPr>
      <w:rPr>
        <w:rFonts w:ascii="Courier New" w:hAnsi="Courier New" w:hint="default"/>
      </w:rPr>
    </w:lvl>
    <w:lvl w:ilvl="8" w:tplc="08E492E8">
      <w:start w:val="1"/>
      <w:numFmt w:val="bullet"/>
      <w:lvlText w:val=""/>
      <w:lvlJc w:val="left"/>
      <w:pPr>
        <w:ind w:left="6480" w:hanging="360"/>
      </w:pPr>
      <w:rPr>
        <w:rFonts w:ascii="Wingdings" w:hAnsi="Wingdings" w:hint="default"/>
      </w:rPr>
    </w:lvl>
  </w:abstractNum>
  <w:abstractNum w:abstractNumId="1" w15:restartNumberingAfterBreak="0">
    <w:nsid w:val="12841511"/>
    <w:multiLevelType w:val="hybridMultilevel"/>
    <w:tmpl w:val="28F0EA0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42F0652"/>
    <w:multiLevelType w:val="hybridMultilevel"/>
    <w:tmpl w:val="300CBF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32910"/>
    <w:multiLevelType w:val="hybridMultilevel"/>
    <w:tmpl w:val="28F0EA0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08C5939"/>
    <w:multiLevelType w:val="hybridMultilevel"/>
    <w:tmpl w:val="2B3624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9790C"/>
    <w:multiLevelType w:val="hybridMultilevel"/>
    <w:tmpl w:val="07AA3FAE"/>
    <w:lvl w:ilvl="0" w:tplc="7038A25E">
      <w:start w:val="1"/>
      <w:numFmt w:val="decimal"/>
      <w:lvlText w:val="%1."/>
      <w:lvlJc w:val="left"/>
      <w:pPr>
        <w:ind w:left="720" w:hanging="360"/>
      </w:pPr>
    </w:lvl>
    <w:lvl w:ilvl="1" w:tplc="6BF6147C">
      <w:start w:val="1"/>
      <w:numFmt w:val="decimal"/>
      <w:lvlText w:val="%2."/>
      <w:lvlJc w:val="left"/>
      <w:pPr>
        <w:ind w:left="1440" w:hanging="360"/>
      </w:pPr>
    </w:lvl>
    <w:lvl w:ilvl="2" w:tplc="1BEA56B4">
      <w:start w:val="1"/>
      <w:numFmt w:val="lowerRoman"/>
      <w:lvlText w:val="%3."/>
      <w:lvlJc w:val="right"/>
      <w:pPr>
        <w:ind w:left="2160" w:hanging="180"/>
      </w:pPr>
    </w:lvl>
    <w:lvl w:ilvl="3" w:tplc="BAD8A0D0">
      <w:start w:val="1"/>
      <w:numFmt w:val="decimal"/>
      <w:lvlText w:val="%4."/>
      <w:lvlJc w:val="left"/>
      <w:pPr>
        <w:ind w:left="2880" w:hanging="360"/>
      </w:pPr>
    </w:lvl>
    <w:lvl w:ilvl="4" w:tplc="B42A24E2">
      <w:start w:val="1"/>
      <w:numFmt w:val="lowerLetter"/>
      <w:lvlText w:val="%5."/>
      <w:lvlJc w:val="left"/>
      <w:pPr>
        <w:ind w:left="3600" w:hanging="360"/>
      </w:pPr>
    </w:lvl>
    <w:lvl w:ilvl="5" w:tplc="730278CA">
      <w:start w:val="1"/>
      <w:numFmt w:val="lowerRoman"/>
      <w:lvlText w:val="%6."/>
      <w:lvlJc w:val="right"/>
      <w:pPr>
        <w:ind w:left="4320" w:hanging="180"/>
      </w:pPr>
    </w:lvl>
    <w:lvl w:ilvl="6" w:tplc="3BDCAFF2">
      <w:start w:val="1"/>
      <w:numFmt w:val="decimal"/>
      <w:lvlText w:val="%7."/>
      <w:lvlJc w:val="left"/>
      <w:pPr>
        <w:ind w:left="5040" w:hanging="360"/>
      </w:pPr>
    </w:lvl>
    <w:lvl w:ilvl="7" w:tplc="75FCD22A">
      <w:start w:val="1"/>
      <w:numFmt w:val="lowerLetter"/>
      <w:lvlText w:val="%8."/>
      <w:lvlJc w:val="left"/>
      <w:pPr>
        <w:ind w:left="5760" w:hanging="360"/>
      </w:pPr>
    </w:lvl>
    <w:lvl w:ilvl="8" w:tplc="1B9C75BA">
      <w:start w:val="1"/>
      <w:numFmt w:val="lowerRoman"/>
      <w:lvlText w:val="%9."/>
      <w:lvlJc w:val="right"/>
      <w:pPr>
        <w:ind w:left="6480" w:hanging="180"/>
      </w:pPr>
    </w:lvl>
  </w:abstractNum>
  <w:abstractNum w:abstractNumId="6" w15:restartNumberingAfterBreak="0">
    <w:nsid w:val="32AA60BB"/>
    <w:multiLevelType w:val="hybridMultilevel"/>
    <w:tmpl w:val="6750011A"/>
    <w:lvl w:ilvl="0" w:tplc="BDA87020">
      <w:start w:val="1"/>
      <w:numFmt w:val="decimal"/>
      <w:lvlText w:val="%1."/>
      <w:lvlJc w:val="left"/>
      <w:pPr>
        <w:ind w:left="720" w:hanging="360"/>
      </w:pPr>
    </w:lvl>
    <w:lvl w:ilvl="1" w:tplc="04E076C8">
      <w:start w:val="1"/>
      <w:numFmt w:val="decimal"/>
      <w:lvlText w:val="%2."/>
      <w:lvlJc w:val="left"/>
      <w:pPr>
        <w:ind w:left="1440" w:hanging="360"/>
      </w:pPr>
    </w:lvl>
    <w:lvl w:ilvl="2" w:tplc="5A48FC2A">
      <w:start w:val="1"/>
      <w:numFmt w:val="lowerRoman"/>
      <w:lvlText w:val="%3."/>
      <w:lvlJc w:val="right"/>
      <w:pPr>
        <w:ind w:left="2160" w:hanging="180"/>
      </w:pPr>
    </w:lvl>
    <w:lvl w:ilvl="3" w:tplc="6C602646">
      <w:start w:val="1"/>
      <w:numFmt w:val="decimal"/>
      <w:lvlText w:val="%4."/>
      <w:lvlJc w:val="left"/>
      <w:pPr>
        <w:ind w:left="2880" w:hanging="360"/>
      </w:pPr>
    </w:lvl>
    <w:lvl w:ilvl="4" w:tplc="9CBA24EC">
      <w:start w:val="1"/>
      <w:numFmt w:val="lowerLetter"/>
      <w:lvlText w:val="%5."/>
      <w:lvlJc w:val="left"/>
      <w:pPr>
        <w:ind w:left="3600" w:hanging="360"/>
      </w:pPr>
    </w:lvl>
    <w:lvl w:ilvl="5" w:tplc="E6640654">
      <w:start w:val="1"/>
      <w:numFmt w:val="lowerRoman"/>
      <w:lvlText w:val="%6."/>
      <w:lvlJc w:val="right"/>
      <w:pPr>
        <w:ind w:left="4320" w:hanging="180"/>
      </w:pPr>
    </w:lvl>
    <w:lvl w:ilvl="6" w:tplc="17128FD0">
      <w:start w:val="1"/>
      <w:numFmt w:val="decimal"/>
      <w:lvlText w:val="%7."/>
      <w:lvlJc w:val="left"/>
      <w:pPr>
        <w:ind w:left="5040" w:hanging="360"/>
      </w:pPr>
    </w:lvl>
    <w:lvl w:ilvl="7" w:tplc="93E683F4">
      <w:start w:val="1"/>
      <w:numFmt w:val="lowerLetter"/>
      <w:lvlText w:val="%8."/>
      <w:lvlJc w:val="left"/>
      <w:pPr>
        <w:ind w:left="5760" w:hanging="360"/>
      </w:pPr>
    </w:lvl>
    <w:lvl w:ilvl="8" w:tplc="A43407F2">
      <w:start w:val="1"/>
      <w:numFmt w:val="lowerRoman"/>
      <w:lvlText w:val="%9."/>
      <w:lvlJc w:val="right"/>
      <w:pPr>
        <w:ind w:left="6480" w:hanging="180"/>
      </w:pPr>
    </w:lvl>
  </w:abstractNum>
  <w:abstractNum w:abstractNumId="7" w15:restartNumberingAfterBreak="0">
    <w:nsid w:val="49004E0E"/>
    <w:multiLevelType w:val="hybridMultilevel"/>
    <w:tmpl w:val="688E95DA"/>
    <w:lvl w:ilvl="0" w:tplc="63E0133C">
      <w:start w:val="1"/>
      <w:numFmt w:val="decimal"/>
      <w:lvlText w:val="%1."/>
      <w:lvlJc w:val="left"/>
      <w:pPr>
        <w:ind w:left="720" w:hanging="360"/>
      </w:pPr>
    </w:lvl>
    <w:lvl w:ilvl="1" w:tplc="2FF8A82C">
      <w:start w:val="1"/>
      <w:numFmt w:val="decimal"/>
      <w:lvlText w:val="%2."/>
      <w:lvlJc w:val="left"/>
      <w:pPr>
        <w:ind w:left="1440" w:hanging="360"/>
      </w:pPr>
    </w:lvl>
    <w:lvl w:ilvl="2" w:tplc="42621F2E">
      <w:start w:val="1"/>
      <w:numFmt w:val="lowerRoman"/>
      <w:lvlText w:val="%3."/>
      <w:lvlJc w:val="right"/>
      <w:pPr>
        <w:ind w:left="2160" w:hanging="180"/>
      </w:pPr>
    </w:lvl>
    <w:lvl w:ilvl="3" w:tplc="6C381F76">
      <w:start w:val="1"/>
      <w:numFmt w:val="decimal"/>
      <w:lvlText w:val="%4."/>
      <w:lvlJc w:val="left"/>
      <w:pPr>
        <w:ind w:left="2880" w:hanging="360"/>
      </w:pPr>
    </w:lvl>
    <w:lvl w:ilvl="4" w:tplc="6058AB22">
      <w:start w:val="1"/>
      <w:numFmt w:val="lowerLetter"/>
      <w:lvlText w:val="%5."/>
      <w:lvlJc w:val="left"/>
      <w:pPr>
        <w:ind w:left="3600" w:hanging="360"/>
      </w:pPr>
    </w:lvl>
    <w:lvl w:ilvl="5" w:tplc="AB5EE77E">
      <w:start w:val="1"/>
      <w:numFmt w:val="lowerRoman"/>
      <w:lvlText w:val="%6."/>
      <w:lvlJc w:val="right"/>
      <w:pPr>
        <w:ind w:left="4320" w:hanging="180"/>
      </w:pPr>
    </w:lvl>
    <w:lvl w:ilvl="6" w:tplc="66FE795C">
      <w:start w:val="1"/>
      <w:numFmt w:val="decimal"/>
      <w:lvlText w:val="%7."/>
      <w:lvlJc w:val="left"/>
      <w:pPr>
        <w:ind w:left="5040" w:hanging="360"/>
      </w:pPr>
    </w:lvl>
    <w:lvl w:ilvl="7" w:tplc="39A83A56">
      <w:start w:val="1"/>
      <w:numFmt w:val="lowerLetter"/>
      <w:lvlText w:val="%8."/>
      <w:lvlJc w:val="left"/>
      <w:pPr>
        <w:ind w:left="5760" w:hanging="360"/>
      </w:pPr>
    </w:lvl>
    <w:lvl w:ilvl="8" w:tplc="48F2CB64">
      <w:start w:val="1"/>
      <w:numFmt w:val="lowerRoman"/>
      <w:lvlText w:val="%9."/>
      <w:lvlJc w:val="right"/>
      <w:pPr>
        <w:ind w:left="6480" w:hanging="180"/>
      </w:pPr>
    </w:lvl>
  </w:abstractNum>
  <w:abstractNum w:abstractNumId="8" w15:restartNumberingAfterBreak="0">
    <w:nsid w:val="4B5F3EB3"/>
    <w:multiLevelType w:val="multilevel"/>
    <w:tmpl w:val="729675F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55514BDB"/>
    <w:multiLevelType w:val="hybridMultilevel"/>
    <w:tmpl w:val="5EF42F86"/>
    <w:lvl w:ilvl="0" w:tplc="5E0A2E2A">
      <w:start w:val="1634"/>
      <w:numFmt w:val="bullet"/>
      <w:lvlText w:val=""/>
      <w:lvlJc w:val="left"/>
      <w:pPr>
        <w:ind w:left="1080" w:hanging="360"/>
      </w:pPr>
      <w:rPr>
        <w:rFonts w:ascii="Symbol" w:eastAsiaTheme="minorEastAs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5ED291E"/>
    <w:multiLevelType w:val="hybridMultilevel"/>
    <w:tmpl w:val="D37A67CC"/>
    <w:lvl w:ilvl="0" w:tplc="F63871C4">
      <w:numFmt w:val="bullet"/>
      <w:lvlText w:val=""/>
      <w:lvlJc w:val="left"/>
      <w:pPr>
        <w:ind w:left="405" w:hanging="360"/>
      </w:pPr>
      <w:rPr>
        <w:rFonts w:ascii="Wingdings" w:eastAsiaTheme="minorEastAsia" w:hAnsi="Wingdings" w:cstheme="minorBidi" w:hint="default"/>
      </w:rPr>
    </w:lvl>
    <w:lvl w:ilvl="1" w:tplc="04140003" w:tentative="1">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abstractNum w:abstractNumId="11" w15:restartNumberingAfterBreak="0">
    <w:nsid w:val="637419A5"/>
    <w:multiLevelType w:val="hybridMultilevel"/>
    <w:tmpl w:val="489E3B4C"/>
    <w:lvl w:ilvl="0" w:tplc="54EC7782">
      <w:numFmt w:val="bullet"/>
      <w:lvlText w:val=""/>
      <w:lvlJc w:val="left"/>
      <w:pPr>
        <w:ind w:left="720" w:hanging="360"/>
      </w:pPr>
      <w:rPr>
        <w:rFonts w:ascii="Wingdings" w:eastAsiaTheme="minorEastAsia"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68B1D8A"/>
    <w:multiLevelType w:val="hybridMultilevel"/>
    <w:tmpl w:val="EF44BB4A"/>
    <w:lvl w:ilvl="0" w:tplc="116E2CF4">
      <w:start w:val="1634"/>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2F3463"/>
    <w:multiLevelType w:val="hybridMultilevel"/>
    <w:tmpl w:val="2B106BE6"/>
    <w:lvl w:ilvl="0" w:tplc="28B27768">
      <w:start w:val="1634"/>
      <w:numFmt w:val="bullet"/>
      <w:lvlText w:val=""/>
      <w:lvlJc w:val="left"/>
      <w:pPr>
        <w:ind w:left="927" w:hanging="360"/>
      </w:pPr>
      <w:rPr>
        <w:rFonts w:ascii="Symbol" w:eastAsiaTheme="minorEastAsia" w:hAnsi="Symbol"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7A7B0B0F"/>
    <w:multiLevelType w:val="hybridMultilevel"/>
    <w:tmpl w:val="F96E90D6"/>
    <w:lvl w:ilvl="0" w:tplc="F4DC5B88">
      <w:start w:val="1634"/>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97C52"/>
    <w:multiLevelType w:val="hybridMultilevel"/>
    <w:tmpl w:val="744265C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7"/>
  </w:num>
  <w:num w:numId="2">
    <w:abstractNumId w:val="6"/>
  </w:num>
  <w:num w:numId="3">
    <w:abstractNumId w:val="5"/>
  </w:num>
  <w:num w:numId="4">
    <w:abstractNumId w:val="0"/>
  </w:num>
  <w:num w:numId="5">
    <w:abstractNumId w:val="4"/>
  </w:num>
  <w:num w:numId="6">
    <w:abstractNumId w:val="2"/>
  </w:num>
  <w:num w:numId="7">
    <w:abstractNumId w:val="8"/>
  </w:num>
  <w:num w:numId="8">
    <w:abstractNumId w:val="15"/>
  </w:num>
  <w:num w:numId="9">
    <w:abstractNumId w:val="8"/>
  </w:num>
  <w:num w:numId="10">
    <w:abstractNumId w:val="10"/>
  </w:num>
  <w:num w:numId="11">
    <w:abstractNumId w:val="11"/>
  </w:num>
  <w:num w:numId="12">
    <w:abstractNumId w:val="3"/>
  </w:num>
  <w:num w:numId="13">
    <w:abstractNumId w:val="1"/>
  </w:num>
  <w:num w:numId="14">
    <w:abstractNumId w:val="13"/>
  </w:num>
  <w:num w:numId="15">
    <w:abstractNumId w:val="12"/>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Dairy Scienc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as0ff5rp5wevce9wwe5dtwurpavsztp99xf&quot;&gt;All_references&lt;record-ids&gt;&lt;item&gt;62&lt;/item&gt;&lt;item&gt;127&lt;/item&gt;&lt;item&gt;129&lt;/item&gt;&lt;item&gt;136&lt;/item&gt;&lt;item&gt;142&lt;/item&gt;&lt;item&gt;146&lt;/item&gt;&lt;item&gt;150&lt;/item&gt;&lt;item&gt;151&lt;/item&gt;&lt;item&gt;152&lt;/item&gt;&lt;item&gt;153&lt;/item&gt;&lt;item&gt;155&lt;/item&gt;&lt;item&gt;193&lt;/item&gt;&lt;item&gt;201&lt;/item&gt;&lt;item&gt;202&lt;/item&gt;&lt;item&gt;211&lt;/item&gt;&lt;item&gt;217&lt;/item&gt;&lt;item&gt;221&lt;/item&gt;&lt;item&gt;224&lt;/item&gt;&lt;item&gt;227&lt;/item&gt;&lt;item&gt;228&lt;/item&gt;&lt;item&gt;233&lt;/item&gt;&lt;item&gt;235&lt;/item&gt;&lt;item&gt;236&lt;/item&gt;&lt;item&gt;237&lt;/item&gt;&lt;item&gt;241&lt;/item&gt;&lt;item&gt;242&lt;/item&gt;&lt;item&gt;243&lt;/item&gt;&lt;item&gt;245&lt;/item&gt;&lt;item&gt;246&lt;/item&gt;&lt;item&gt;247&lt;/item&gt;&lt;item&gt;249&lt;/item&gt;&lt;item&gt;250&lt;/item&gt;&lt;item&gt;251&lt;/item&gt;&lt;item&gt;261&lt;/item&gt;&lt;item&gt;262&lt;/item&gt;&lt;item&gt;290&lt;/item&gt;&lt;item&gt;291&lt;/item&gt;&lt;item&gt;295&lt;/item&gt;&lt;item&gt;296&lt;/item&gt;&lt;item&gt;297&lt;/item&gt;&lt;item&gt;298&lt;/item&gt;&lt;item&gt;300&lt;/item&gt;&lt;item&gt;301&lt;/item&gt;&lt;item&gt;302&lt;/item&gt;&lt;/record-ids&gt;&lt;/item&gt;&lt;/Libraries&gt;"/>
  </w:docVars>
  <w:rsids>
    <w:rsidRoot w:val="002A699D"/>
    <w:rsid w:val="0000211F"/>
    <w:rsid w:val="000025A2"/>
    <w:rsid w:val="000036CA"/>
    <w:rsid w:val="0000422B"/>
    <w:rsid w:val="00004FA1"/>
    <w:rsid w:val="0000511C"/>
    <w:rsid w:val="00006A8B"/>
    <w:rsid w:val="00006DA1"/>
    <w:rsid w:val="0001051A"/>
    <w:rsid w:val="000108C7"/>
    <w:rsid w:val="000115E0"/>
    <w:rsid w:val="00012DE0"/>
    <w:rsid w:val="000133FA"/>
    <w:rsid w:val="00014086"/>
    <w:rsid w:val="0001414D"/>
    <w:rsid w:val="000144B0"/>
    <w:rsid w:val="000156CC"/>
    <w:rsid w:val="00021AE4"/>
    <w:rsid w:val="000224D6"/>
    <w:rsid w:val="00025DB1"/>
    <w:rsid w:val="00025E68"/>
    <w:rsid w:val="000267DC"/>
    <w:rsid w:val="0002707E"/>
    <w:rsid w:val="000276A1"/>
    <w:rsid w:val="00027995"/>
    <w:rsid w:val="00027C6B"/>
    <w:rsid w:val="00031626"/>
    <w:rsid w:val="000316D2"/>
    <w:rsid w:val="00032456"/>
    <w:rsid w:val="00032A37"/>
    <w:rsid w:val="0003306C"/>
    <w:rsid w:val="00037F43"/>
    <w:rsid w:val="00041DD5"/>
    <w:rsid w:val="00042D6A"/>
    <w:rsid w:val="000438A7"/>
    <w:rsid w:val="00045605"/>
    <w:rsid w:val="00045C19"/>
    <w:rsid w:val="00046AA8"/>
    <w:rsid w:val="000540BB"/>
    <w:rsid w:val="000578FE"/>
    <w:rsid w:val="00057A9B"/>
    <w:rsid w:val="0006359C"/>
    <w:rsid w:val="000647EC"/>
    <w:rsid w:val="000657E3"/>
    <w:rsid w:val="00066FF1"/>
    <w:rsid w:val="000678EC"/>
    <w:rsid w:val="00067D1A"/>
    <w:rsid w:val="000725D7"/>
    <w:rsid w:val="00073F70"/>
    <w:rsid w:val="00074068"/>
    <w:rsid w:val="0007418B"/>
    <w:rsid w:val="00074359"/>
    <w:rsid w:val="00075B28"/>
    <w:rsid w:val="00077F12"/>
    <w:rsid w:val="000812F2"/>
    <w:rsid w:val="00081590"/>
    <w:rsid w:val="00084125"/>
    <w:rsid w:val="00085F25"/>
    <w:rsid w:val="00087636"/>
    <w:rsid w:val="0009093F"/>
    <w:rsid w:val="0009163C"/>
    <w:rsid w:val="00091CFE"/>
    <w:rsid w:val="00092F08"/>
    <w:rsid w:val="00094B65"/>
    <w:rsid w:val="00094F87"/>
    <w:rsid w:val="00095623"/>
    <w:rsid w:val="000A04AE"/>
    <w:rsid w:val="000A0661"/>
    <w:rsid w:val="000A1253"/>
    <w:rsid w:val="000A1870"/>
    <w:rsid w:val="000A20A4"/>
    <w:rsid w:val="000A2BD9"/>
    <w:rsid w:val="000A31D6"/>
    <w:rsid w:val="000A3FDC"/>
    <w:rsid w:val="000A51CA"/>
    <w:rsid w:val="000B25AE"/>
    <w:rsid w:val="000B2631"/>
    <w:rsid w:val="000B30E9"/>
    <w:rsid w:val="000B4825"/>
    <w:rsid w:val="000B51BC"/>
    <w:rsid w:val="000B689C"/>
    <w:rsid w:val="000B7C7E"/>
    <w:rsid w:val="000C4667"/>
    <w:rsid w:val="000C6303"/>
    <w:rsid w:val="000C66B4"/>
    <w:rsid w:val="000D044E"/>
    <w:rsid w:val="000D1945"/>
    <w:rsid w:val="000D1F7A"/>
    <w:rsid w:val="000D408E"/>
    <w:rsid w:val="000E2D32"/>
    <w:rsid w:val="000E2EF0"/>
    <w:rsid w:val="000E4AC3"/>
    <w:rsid w:val="000E56A6"/>
    <w:rsid w:val="000E6956"/>
    <w:rsid w:val="000E6D18"/>
    <w:rsid w:val="000E79E3"/>
    <w:rsid w:val="000E7F9A"/>
    <w:rsid w:val="000F2A70"/>
    <w:rsid w:val="000F4681"/>
    <w:rsid w:val="000F4DC0"/>
    <w:rsid w:val="001005A4"/>
    <w:rsid w:val="001035F2"/>
    <w:rsid w:val="00103E24"/>
    <w:rsid w:val="00103F8E"/>
    <w:rsid w:val="00105A58"/>
    <w:rsid w:val="00105FD3"/>
    <w:rsid w:val="00107F9C"/>
    <w:rsid w:val="00110D17"/>
    <w:rsid w:val="0011232C"/>
    <w:rsid w:val="0011354F"/>
    <w:rsid w:val="001154CE"/>
    <w:rsid w:val="001158E4"/>
    <w:rsid w:val="001212D8"/>
    <w:rsid w:val="00122969"/>
    <w:rsid w:val="0012383C"/>
    <w:rsid w:val="00124354"/>
    <w:rsid w:val="001252E4"/>
    <w:rsid w:val="001306CD"/>
    <w:rsid w:val="00133B04"/>
    <w:rsid w:val="00135F1E"/>
    <w:rsid w:val="0013636B"/>
    <w:rsid w:val="00136715"/>
    <w:rsid w:val="00142020"/>
    <w:rsid w:val="00142DE8"/>
    <w:rsid w:val="00142F3E"/>
    <w:rsid w:val="00144315"/>
    <w:rsid w:val="00144CFC"/>
    <w:rsid w:val="00150184"/>
    <w:rsid w:val="0015084D"/>
    <w:rsid w:val="001540AB"/>
    <w:rsid w:val="00155A18"/>
    <w:rsid w:val="001602E1"/>
    <w:rsid w:val="00160A14"/>
    <w:rsid w:val="00161A1F"/>
    <w:rsid w:val="00161A79"/>
    <w:rsid w:val="001620AF"/>
    <w:rsid w:val="00162DD8"/>
    <w:rsid w:val="0016489E"/>
    <w:rsid w:val="00165C58"/>
    <w:rsid w:val="00166B64"/>
    <w:rsid w:val="00166B7F"/>
    <w:rsid w:val="0017033B"/>
    <w:rsid w:val="001717A9"/>
    <w:rsid w:val="00173F97"/>
    <w:rsid w:val="00175A8A"/>
    <w:rsid w:val="00176582"/>
    <w:rsid w:val="00177137"/>
    <w:rsid w:val="001812B0"/>
    <w:rsid w:val="00182600"/>
    <w:rsid w:val="00184A44"/>
    <w:rsid w:val="00185591"/>
    <w:rsid w:val="00185F4F"/>
    <w:rsid w:val="0019174F"/>
    <w:rsid w:val="00192343"/>
    <w:rsid w:val="001928B1"/>
    <w:rsid w:val="00193CA1"/>
    <w:rsid w:val="00194728"/>
    <w:rsid w:val="00196305"/>
    <w:rsid w:val="00196900"/>
    <w:rsid w:val="001A0BBC"/>
    <w:rsid w:val="001A11B4"/>
    <w:rsid w:val="001A1D3A"/>
    <w:rsid w:val="001A1F2A"/>
    <w:rsid w:val="001A21AB"/>
    <w:rsid w:val="001A30C1"/>
    <w:rsid w:val="001A53BE"/>
    <w:rsid w:val="001A5721"/>
    <w:rsid w:val="001B01FF"/>
    <w:rsid w:val="001B0526"/>
    <w:rsid w:val="001B148A"/>
    <w:rsid w:val="001B1F21"/>
    <w:rsid w:val="001B1FAB"/>
    <w:rsid w:val="001B2597"/>
    <w:rsid w:val="001B2B4D"/>
    <w:rsid w:val="001B36C4"/>
    <w:rsid w:val="001B387E"/>
    <w:rsid w:val="001B401D"/>
    <w:rsid w:val="001B75B8"/>
    <w:rsid w:val="001B7694"/>
    <w:rsid w:val="001C010B"/>
    <w:rsid w:val="001C1025"/>
    <w:rsid w:val="001C2B4F"/>
    <w:rsid w:val="001C42A7"/>
    <w:rsid w:val="001C48DC"/>
    <w:rsid w:val="001C5A7D"/>
    <w:rsid w:val="001D2F25"/>
    <w:rsid w:val="001D3127"/>
    <w:rsid w:val="001D3AB6"/>
    <w:rsid w:val="001D5308"/>
    <w:rsid w:val="001D582B"/>
    <w:rsid w:val="001D6898"/>
    <w:rsid w:val="001D6AB9"/>
    <w:rsid w:val="001D7BA5"/>
    <w:rsid w:val="001E0883"/>
    <w:rsid w:val="001E0AC3"/>
    <w:rsid w:val="001E0B53"/>
    <w:rsid w:val="001E0FB3"/>
    <w:rsid w:val="001E1094"/>
    <w:rsid w:val="001E1ADB"/>
    <w:rsid w:val="001E2CA2"/>
    <w:rsid w:val="001E3DA5"/>
    <w:rsid w:val="001E4840"/>
    <w:rsid w:val="001E5EA4"/>
    <w:rsid w:val="001E5FFB"/>
    <w:rsid w:val="001F1DDE"/>
    <w:rsid w:val="001F1F99"/>
    <w:rsid w:val="001F3CD9"/>
    <w:rsid w:val="001F6F90"/>
    <w:rsid w:val="001F7C7B"/>
    <w:rsid w:val="002012F3"/>
    <w:rsid w:val="00201AFE"/>
    <w:rsid w:val="00201BFE"/>
    <w:rsid w:val="0020211A"/>
    <w:rsid w:val="00202A08"/>
    <w:rsid w:val="00203D1F"/>
    <w:rsid w:val="00203D20"/>
    <w:rsid w:val="00205120"/>
    <w:rsid w:val="00205D3C"/>
    <w:rsid w:val="00206D99"/>
    <w:rsid w:val="00207083"/>
    <w:rsid w:val="00207E96"/>
    <w:rsid w:val="00207EA4"/>
    <w:rsid w:val="00210CA2"/>
    <w:rsid w:val="00211CFA"/>
    <w:rsid w:val="002124AE"/>
    <w:rsid w:val="002152D9"/>
    <w:rsid w:val="00215489"/>
    <w:rsid w:val="002172B9"/>
    <w:rsid w:val="0022031B"/>
    <w:rsid w:val="0022092D"/>
    <w:rsid w:val="0022359F"/>
    <w:rsid w:val="00225298"/>
    <w:rsid w:val="0022599B"/>
    <w:rsid w:val="0022648F"/>
    <w:rsid w:val="002334F6"/>
    <w:rsid w:val="002357B9"/>
    <w:rsid w:val="00235833"/>
    <w:rsid w:val="00236CEA"/>
    <w:rsid w:val="00237147"/>
    <w:rsid w:val="0024147D"/>
    <w:rsid w:val="0024332F"/>
    <w:rsid w:val="00243F75"/>
    <w:rsid w:val="00244DA3"/>
    <w:rsid w:val="00246DA7"/>
    <w:rsid w:val="002473CE"/>
    <w:rsid w:val="00253521"/>
    <w:rsid w:val="00253F1E"/>
    <w:rsid w:val="00254F8A"/>
    <w:rsid w:val="002572D9"/>
    <w:rsid w:val="0025C5D7"/>
    <w:rsid w:val="00265907"/>
    <w:rsid w:val="0026592E"/>
    <w:rsid w:val="00265B78"/>
    <w:rsid w:val="00270049"/>
    <w:rsid w:val="00270091"/>
    <w:rsid w:val="002736F0"/>
    <w:rsid w:val="00274DC0"/>
    <w:rsid w:val="002803BC"/>
    <w:rsid w:val="00280B5D"/>
    <w:rsid w:val="0028137F"/>
    <w:rsid w:val="0028185D"/>
    <w:rsid w:val="002848D2"/>
    <w:rsid w:val="00285AB6"/>
    <w:rsid w:val="00285D0C"/>
    <w:rsid w:val="002902B3"/>
    <w:rsid w:val="002924E2"/>
    <w:rsid w:val="00292A51"/>
    <w:rsid w:val="0029522D"/>
    <w:rsid w:val="00296513"/>
    <w:rsid w:val="00297746"/>
    <w:rsid w:val="002A0F8A"/>
    <w:rsid w:val="002A192D"/>
    <w:rsid w:val="002A1B5B"/>
    <w:rsid w:val="002A2277"/>
    <w:rsid w:val="002A4215"/>
    <w:rsid w:val="002A4551"/>
    <w:rsid w:val="002A5643"/>
    <w:rsid w:val="002A699D"/>
    <w:rsid w:val="002A71B7"/>
    <w:rsid w:val="002A78B3"/>
    <w:rsid w:val="002B046D"/>
    <w:rsid w:val="002B20C9"/>
    <w:rsid w:val="002B2C30"/>
    <w:rsid w:val="002B3493"/>
    <w:rsid w:val="002B34DD"/>
    <w:rsid w:val="002B4B0C"/>
    <w:rsid w:val="002B69B6"/>
    <w:rsid w:val="002C00A1"/>
    <w:rsid w:val="002C0D32"/>
    <w:rsid w:val="002C0EA1"/>
    <w:rsid w:val="002C29E4"/>
    <w:rsid w:val="002C5638"/>
    <w:rsid w:val="002C6567"/>
    <w:rsid w:val="002D2C1C"/>
    <w:rsid w:val="002D33E7"/>
    <w:rsid w:val="002D42F1"/>
    <w:rsid w:val="002D4B86"/>
    <w:rsid w:val="002E03B5"/>
    <w:rsid w:val="002E335E"/>
    <w:rsid w:val="002E376A"/>
    <w:rsid w:val="002E390C"/>
    <w:rsid w:val="002E3B73"/>
    <w:rsid w:val="002F03EA"/>
    <w:rsid w:val="002F0D54"/>
    <w:rsid w:val="002F0F6A"/>
    <w:rsid w:val="002F13CC"/>
    <w:rsid w:val="002F4EE7"/>
    <w:rsid w:val="002F61D6"/>
    <w:rsid w:val="002F6FD1"/>
    <w:rsid w:val="002F73B4"/>
    <w:rsid w:val="003016E5"/>
    <w:rsid w:val="00301D01"/>
    <w:rsid w:val="0030263B"/>
    <w:rsid w:val="003038AD"/>
    <w:rsid w:val="00303FBC"/>
    <w:rsid w:val="0030566D"/>
    <w:rsid w:val="003112D9"/>
    <w:rsid w:val="003138AD"/>
    <w:rsid w:val="00314218"/>
    <w:rsid w:val="00314507"/>
    <w:rsid w:val="00320B7F"/>
    <w:rsid w:val="003226AC"/>
    <w:rsid w:val="00323BA5"/>
    <w:rsid w:val="00323CD7"/>
    <w:rsid w:val="00323FB2"/>
    <w:rsid w:val="003240A1"/>
    <w:rsid w:val="00324AC6"/>
    <w:rsid w:val="0033119C"/>
    <w:rsid w:val="0033312F"/>
    <w:rsid w:val="003361A8"/>
    <w:rsid w:val="00336DE7"/>
    <w:rsid w:val="0033766B"/>
    <w:rsid w:val="00340EC8"/>
    <w:rsid w:val="00341E38"/>
    <w:rsid w:val="00342261"/>
    <w:rsid w:val="00344EEC"/>
    <w:rsid w:val="00346A3D"/>
    <w:rsid w:val="00347777"/>
    <w:rsid w:val="0035107A"/>
    <w:rsid w:val="00353B0C"/>
    <w:rsid w:val="00353B51"/>
    <w:rsid w:val="00357C07"/>
    <w:rsid w:val="0036275E"/>
    <w:rsid w:val="0036334E"/>
    <w:rsid w:val="00363742"/>
    <w:rsid w:val="00363E16"/>
    <w:rsid w:val="00364468"/>
    <w:rsid w:val="00364508"/>
    <w:rsid w:val="00366651"/>
    <w:rsid w:val="00366D5F"/>
    <w:rsid w:val="00367B26"/>
    <w:rsid w:val="00370206"/>
    <w:rsid w:val="00370C59"/>
    <w:rsid w:val="0037361F"/>
    <w:rsid w:val="003751D7"/>
    <w:rsid w:val="00375BC8"/>
    <w:rsid w:val="00377337"/>
    <w:rsid w:val="00380A09"/>
    <w:rsid w:val="00381594"/>
    <w:rsid w:val="00381F35"/>
    <w:rsid w:val="00382283"/>
    <w:rsid w:val="00382760"/>
    <w:rsid w:val="00382A29"/>
    <w:rsid w:val="00382CEC"/>
    <w:rsid w:val="00385B2C"/>
    <w:rsid w:val="00385F13"/>
    <w:rsid w:val="003860BF"/>
    <w:rsid w:val="0038634E"/>
    <w:rsid w:val="00386E78"/>
    <w:rsid w:val="0039052B"/>
    <w:rsid w:val="003912D9"/>
    <w:rsid w:val="003964AF"/>
    <w:rsid w:val="003A040A"/>
    <w:rsid w:val="003A061D"/>
    <w:rsid w:val="003A1049"/>
    <w:rsid w:val="003A3B1B"/>
    <w:rsid w:val="003A43A0"/>
    <w:rsid w:val="003A609D"/>
    <w:rsid w:val="003B0F9D"/>
    <w:rsid w:val="003B14B4"/>
    <w:rsid w:val="003B22C0"/>
    <w:rsid w:val="003B234D"/>
    <w:rsid w:val="003B429C"/>
    <w:rsid w:val="003B4F3C"/>
    <w:rsid w:val="003B52C9"/>
    <w:rsid w:val="003B6A4F"/>
    <w:rsid w:val="003C5E5C"/>
    <w:rsid w:val="003C7021"/>
    <w:rsid w:val="003C7698"/>
    <w:rsid w:val="003C7763"/>
    <w:rsid w:val="003C7F4A"/>
    <w:rsid w:val="003D0D44"/>
    <w:rsid w:val="003D170D"/>
    <w:rsid w:val="003D187A"/>
    <w:rsid w:val="003D491E"/>
    <w:rsid w:val="003D6001"/>
    <w:rsid w:val="003D7D15"/>
    <w:rsid w:val="003E48C4"/>
    <w:rsid w:val="003E4A32"/>
    <w:rsid w:val="003E5038"/>
    <w:rsid w:val="003E5120"/>
    <w:rsid w:val="003E55F6"/>
    <w:rsid w:val="003F1A72"/>
    <w:rsid w:val="003F38D3"/>
    <w:rsid w:val="003F450A"/>
    <w:rsid w:val="003F79DE"/>
    <w:rsid w:val="004005C7"/>
    <w:rsid w:val="004029F9"/>
    <w:rsid w:val="004033B0"/>
    <w:rsid w:val="004050B5"/>
    <w:rsid w:val="00406275"/>
    <w:rsid w:val="00406BB7"/>
    <w:rsid w:val="004075C1"/>
    <w:rsid w:val="00410510"/>
    <w:rsid w:val="004112C7"/>
    <w:rsid w:val="004129F7"/>
    <w:rsid w:val="00413B7E"/>
    <w:rsid w:val="00413CA9"/>
    <w:rsid w:val="0041456B"/>
    <w:rsid w:val="00417324"/>
    <w:rsid w:val="00417671"/>
    <w:rsid w:val="00424F22"/>
    <w:rsid w:val="0042785B"/>
    <w:rsid w:val="00430D1F"/>
    <w:rsid w:val="00435B9C"/>
    <w:rsid w:val="004372B5"/>
    <w:rsid w:val="00437EF6"/>
    <w:rsid w:val="00443456"/>
    <w:rsid w:val="0044490B"/>
    <w:rsid w:val="00445B20"/>
    <w:rsid w:val="0045425D"/>
    <w:rsid w:val="004578D5"/>
    <w:rsid w:val="00457A9F"/>
    <w:rsid w:val="00460A42"/>
    <w:rsid w:val="0046120F"/>
    <w:rsid w:val="004614F3"/>
    <w:rsid w:val="00462269"/>
    <w:rsid w:val="00467E93"/>
    <w:rsid w:val="00470105"/>
    <w:rsid w:val="00472B4E"/>
    <w:rsid w:val="004743FE"/>
    <w:rsid w:val="004768B8"/>
    <w:rsid w:val="00477086"/>
    <w:rsid w:val="00477482"/>
    <w:rsid w:val="0048080E"/>
    <w:rsid w:val="00480C97"/>
    <w:rsid w:val="004827BE"/>
    <w:rsid w:val="004848E5"/>
    <w:rsid w:val="00484AB0"/>
    <w:rsid w:val="00486321"/>
    <w:rsid w:val="00486BFF"/>
    <w:rsid w:val="00486F87"/>
    <w:rsid w:val="00491EE4"/>
    <w:rsid w:val="00492A60"/>
    <w:rsid w:val="004936E3"/>
    <w:rsid w:val="0049515B"/>
    <w:rsid w:val="004955FA"/>
    <w:rsid w:val="00495F5F"/>
    <w:rsid w:val="004968A0"/>
    <w:rsid w:val="00496F66"/>
    <w:rsid w:val="004970E3"/>
    <w:rsid w:val="004970E8"/>
    <w:rsid w:val="004A0410"/>
    <w:rsid w:val="004A1DD5"/>
    <w:rsid w:val="004A2C75"/>
    <w:rsid w:val="004A3428"/>
    <w:rsid w:val="004A409D"/>
    <w:rsid w:val="004A53B9"/>
    <w:rsid w:val="004A6ABF"/>
    <w:rsid w:val="004A779A"/>
    <w:rsid w:val="004B18D9"/>
    <w:rsid w:val="004B21E8"/>
    <w:rsid w:val="004B5B81"/>
    <w:rsid w:val="004B63CC"/>
    <w:rsid w:val="004B6A59"/>
    <w:rsid w:val="004B7F6B"/>
    <w:rsid w:val="004C0DFE"/>
    <w:rsid w:val="004C21D6"/>
    <w:rsid w:val="004C3C4A"/>
    <w:rsid w:val="004C5C17"/>
    <w:rsid w:val="004C6F0C"/>
    <w:rsid w:val="004D3F78"/>
    <w:rsid w:val="004E142E"/>
    <w:rsid w:val="004E4DBB"/>
    <w:rsid w:val="004E63BA"/>
    <w:rsid w:val="004F0761"/>
    <w:rsid w:val="004F163B"/>
    <w:rsid w:val="004F1C52"/>
    <w:rsid w:val="004F20D8"/>
    <w:rsid w:val="004F21EB"/>
    <w:rsid w:val="004F3DCD"/>
    <w:rsid w:val="004F535D"/>
    <w:rsid w:val="005002C8"/>
    <w:rsid w:val="005036B1"/>
    <w:rsid w:val="005036CF"/>
    <w:rsid w:val="00504F05"/>
    <w:rsid w:val="00506E4B"/>
    <w:rsid w:val="005128C6"/>
    <w:rsid w:val="00513419"/>
    <w:rsid w:val="00516391"/>
    <w:rsid w:val="00516D94"/>
    <w:rsid w:val="00516F05"/>
    <w:rsid w:val="0051730B"/>
    <w:rsid w:val="005178A3"/>
    <w:rsid w:val="00520E5D"/>
    <w:rsid w:val="005211E3"/>
    <w:rsid w:val="00526C65"/>
    <w:rsid w:val="00527AFA"/>
    <w:rsid w:val="005308AD"/>
    <w:rsid w:val="005311B7"/>
    <w:rsid w:val="005315A5"/>
    <w:rsid w:val="005323A6"/>
    <w:rsid w:val="00532AA0"/>
    <w:rsid w:val="00534C0B"/>
    <w:rsid w:val="00535917"/>
    <w:rsid w:val="0053619E"/>
    <w:rsid w:val="00537581"/>
    <w:rsid w:val="00537811"/>
    <w:rsid w:val="005407AC"/>
    <w:rsid w:val="005407BB"/>
    <w:rsid w:val="005413FA"/>
    <w:rsid w:val="00541D5E"/>
    <w:rsid w:val="0054218C"/>
    <w:rsid w:val="005430C3"/>
    <w:rsid w:val="00547EE6"/>
    <w:rsid w:val="00550CF9"/>
    <w:rsid w:val="00552CDB"/>
    <w:rsid w:val="005539AA"/>
    <w:rsid w:val="005567C0"/>
    <w:rsid w:val="00557792"/>
    <w:rsid w:val="005625B6"/>
    <w:rsid w:val="005643B7"/>
    <w:rsid w:val="00564424"/>
    <w:rsid w:val="005662D9"/>
    <w:rsid w:val="005714B4"/>
    <w:rsid w:val="00571E0E"/>
    <w:rsid w:val="00573A2C"/>
    <w:rsid w:val="00573EB0"/>
    <w:rsid w:val="00573F7F"/>
    <w:rsid w:val="00574C78"/>
    <w:rsid w:val="005753A9"/>
    <w:rsid w:val="00576FA0"/>
    <w:rsid w:val="005803C8"/>
    <w:rsid w:val="005803F3"/>
    <w:rsid w:val="00580999"/>
    <w:rsid w:val="00580D52"/>
    <w:rsid w:val="0058294D"/>
    <w:rsid w:val="005844B8"/>
    <w:rsid w:val="005850D2"/>
    <w:rsid w:val="00585434"/>
    <w:rsid w:val="0058565C"/>
    <w:rsid w:val="00585DA7"/>
    <w:rsid w:val="0058729E"/>
    <w:rsid w:val="00593D87"/>
    <w:rsid w:val="00594669"/>
    <w:rsid w:val="005976AA"/>
    <w:rsid w:val="005976CF"/>
    <w:rsid w:val="005A071C"/>
    <w:rsid w:val="005A075F"/>
    <w:rsid w:val="005A08BE"/>
    <w:rsid w:val="005A0FDA"/>
    <w:rsid w:val="005A5843"/>
    <w:rsid w:val="005A5C2E"/>
    <w:rsid w:val="005A7148"/>
    <w:rsid w:val="005B5306"/>
    <w:rsid w:val="005B5A41"/>
    <w:rsid w:val="005B5CFD"/>
    <w:rsid w:val="005C05E3"/>
    <w:rsid w:val="005C25F4"/>
    <w:rsid w:val="005C34F9"/>
    <w:rsid w:val="005C35C2"/>
    <w:rsid w:val="005C40DE"/>
    <w:rsid w:val="005C4C29"/>
    <w:rsid w:val="005C635B"/>
    <w:rsid w:val="005C653D"/>
    <w:rsid w:val="005C733A"/>
    <w:rsid w:val="005C7FAB"/>
    <w:rsid w:val="005D2969"/>
    <w:rsid w:val="005D29BF"/>
    <w:rsid w:val="005D4226"/>
    <w:rsid w:val="005D5430"/>
    <w:rsid w:val="005D7259"/>
    <w:rsid w:val="005E17C2"/>
    <w:rsid w:val="005E24B5"/>
    <w:rsid w:val="005E709D"/>
    <w:rsid w:val="005F0171"/>
    <w:rsid w:val="005F08CA"/>
    <w:rsid w:val="005F0BE9"/>
    <w:rsid w:val="005F0FD6"/>
    <w:rsid w:val="005F321A"/>
    <w:rsid w:val="005F5B48"/>
    <w:rsid w:val="0060222A"/>
    <w:rsid w:val="00602673"/>
    <w:rsid w:val="0060276F"/>
    <w:rsid w:val="00602D96"/>
    <w:rsid w:val="00603D4E"/>
    <w:rsid w:val="0060458E"/>
    <w:rsid w:val="006047BF"/>
    <w:rsid w:val="00604C9D"/>
    <w:rsid w:val="00605D4D"/>
    <w:rsid w:val="0060689E"/>
    <w:rsid w:val="00610AF8"/>
    <w:rsid w:val="006111A8"/>
    <w:rsid w:val="006122CE"/>
    <w:rsid w:val="00612E82"/>
    <w:rsid w:val="00614C43"/>
    <w:rsid w:val="00614EAB"/>
    <w:rsid w:val="00616D32"/>
    <w:rsid w:val="00617221"/>
    <w:rsid w:val="0061783D"/>
    <w:rsid w:val="00617CFA"/>
    <w:rsid w:val="006206C7"/>
    <w:rsid w:val="006223C9"/>
    <w:rsid w:val="006234EB"/>
    <w:rsid w:val="006270D0"/>
    <w:rsid w:val="00630B71"/>
    <w:rsid w:val="00631D2D"/>
    <w:rsid w:val="00633E28"/>
    <w:rsid w:val="006370C8"/>
    <w:rsid w:val="006376B3"/>
    <w:rsid w:val="0064088F"/>
    <w:rsid w:val="00640F40"/>
    <w:rsid w:val="00642B22"/>
    <w:rsid w:val="00642D1B"/>
    <w:rsid w:val="00643812"/>
    <w:rsid w:val="00643FF0"/>
    <w:rsid w:val="006446BA"/>
    <w:rsid w:val="0064755F"/>
    <w:rsid w:val="00647DFE"/>
    <w:rsid w:val="00647E40"/>
    <w:rsid w:val="00650366"/>
    <w:rsid w:val="00650406"/>
    <w:rsid w:val="006514B5"/>
    <w:rsid w:val="00651ECD"/>
    <w:rsid w:val="006522FF"/>
    <w:rsid w:val="0065246E"/>
    <w:rsid w:val="00652BED"/>
    <w:rsid w:val="00653C17"/>
    <w:rsid w:val="006549A8"/>
    <w:rsid w:val="006572D9"/>
    <w:rsid w:val="00657CCB"/>
    <w:rsid w:val="006615A8"/>
    <w:rsid w:val="00662FAC"/>
    <w:rsid w:val="00663B3D"/>
    <w:rsid w:val="00663C47"/>
    <w:rsid w:val="00665417"/>
    <w:rsid w:val="0066716A"/>
    <w:rsid w:val="006700EA"/>
    <w:rsid w:val="00670DCF"/>
    <w:rsid w:val="00670E87"/>
    <w:rsid w:val="0067158A"/>
    <w:rsid w:val="006721BD"/>
    <w:rsid w:val="00673595"/>
    <w:rsid w:val="006758F2"/>
    <w:rsid w:val="0067629A"/>
    <w:rsid w:val="00676AD9"/>
    <w:rsid w:val="0067741F"/>
    <w:rsid w:val="00677A58"/>
    <w:rsid w:val="00677EED"/>
    <w:rsid w:val="006826E3"/>
    <w:rsid w:val="006827FC"/>
    <w:rsid w:val="00682EFF"/>
    <w:rsid w:val="0068549E"/>
    <w:rsid w:val="0068705C"/>
    <w:rsid w:val="00687E56"/>
    <w:rsid w:val="00690E4D"/>
    <w:rsid w:val="0069193C"/>
    <w:rsid w:val="006927A9"/>
    <w:rsid w:val="00692C21"/>
    <w:rsid w:val="00693293"/>
    <w:rsid w:val="006938FE"/>
    <w:rsid w:val="00693E0B"/>
    <w:rsid w:val="00695169"/>
    <w:rsid w:val="006958EF"/>
    <w:rsid w:val="006A0127"/>
    <w:rsid w:val="006A0705"/>
    <w:rsid w:val="006A071D"/>
    <w:rsid w:val="006A18AF"/>
    <w:rsid w:val="006A4265"/>
    <w:rsid w:val="006A4C13"/>
    <w:rsid w:val="006A7980"/>
    <w:rsid w:val="006B13AE"/>
    <w:rsid w:val="006B1BE3"/>
    <w:rsid w:val="006B29AD"/>
    <w:rsid w:val="006B2E0E"/>
    <w:rsid w:val="006B3A5D"/>
    <w:rsid w:val="006B454B"/>
    <w:rsid w:val="006B65CA"/>
    <w:rsid w:val="006B6644"/>
    <w:rsid w:val="006B7D19"/>
    <w:rsid w:val="006B7FC4"/>
    <w:rsid w:val="006C09A8"/>
    <w:rsid w:val="006C0F64"/>
    <w:rsid w:val="006C4920"/>
    <w:rsid w:val="006C516F"/>
    <w:rsid w:val="006C7CE9"/>
    <w:rsid w:val="006D1BBD"/>
    <w:rsid w:val="006D1D0C"/>
    <w:rsid w:val="006D2135"/>
    <w:rsid w:val="006D258C"/>
    <w:rsid w:val="006D3A17"/>
    <w:rsid w:val="006D6770"/>
    <w:rsid w:val="006D748F"/>
    <w:rsid w:val="006E1938"/>
    <w:rsid w:val="006E1ACE"/>
    <w:rsid w:val="006E1F6D"/>
    <w:rsid w:val="006E25B9"/>
    <w:rsid w:val="006E4257"/>
    <w:rsid w:val="006E50A0"/>
    <w:rsid w:val="006E5461"/>
    <w:rsid w:val="006E594D"/>
    <w:rsid w:val="006F00C2"/>
    <w:rsid w:val="006F260E"/>
    <w:rsid w:val="006F2825"/>
    <w:rsid w:val="006F3075"/>
    <w:rsid w:val="006F32E9"/>
    <w:rsid w:val="006F382C"/>
    <w:rsid w:val="006F3E82"/>
    <w:rsid w:val="006F5690"/>
    <w:rsid w:val="006F6298"/>
    <w:rsid w:val="006F6FEE"/>
    <w:rsid w:val="006F741C"/>
    <w:rsid w:val="0070030D"/>
    <w:rsid w:val="00701F23"/>
    <w:rsid w:val="0070359A"/>
    <w:rsid w:val="00704161"/>
    <w:rsid w:val="00704531"/>
    <w:rsid w:val="007056E8"/>
    <w:rsid w:val="00705C7D"/>
    <w:rsid w:val="007066CC"/>
    <w:rsid w:val="0070744E"/>
    <w:rsid w:val="00710428"/>
    <w:rsid w:val="00711220"/>
    <w:rsid w:val="00711258"/>
    <w:rsid w:val="00712226"/>
    <w:rsid w:val="00714299"/>
    <w:rsid w:val="00716214"/>
    <w:rsid w:val="00716C93"/>
    <w:rsid w:val="00717E75"/>
    <w:rsid w:val="007224C7"/>
    <w:rsid w:val="00722DF8"/>
    <w:rsid w:val="007277FD"/>
    <w:rsid w:val="00730493"/>
    <w:rsid w:val="00730660"/>
    <w:rsid w:val="00730C7E"/>
    <w:rsid w:val="00732AD4"/>
    <w:rsid w:val="00734254"/>
    <w:rsid w:val="00734997"/>
    <w:rsid w:val="00735C22"/>
    <w:rsid w:val="00736EF5"/>
    <w:rsid w:val="00736F7C"/>
    <w:rsid w:val="00737A11"/>
    <w:rsid w:val="007429CC"/>
    <w:rsid w:val="00744140"/>
    <w:rsid w:val="00744FDC"/>
    <w:rsid w:val="00747CA2"/>
    <w:rsid w:val="00750265"/>
    <w:rsid w:val="007526F0"/>
    <w:rsid w:val="00753382"/>
    <w:rsid w:val="00754C93"/>
    <w:rsid w:val="007554BF"/>
    <w:rsid w:val="00755934"/>
    <w:rsid w:val="007559CE"/>
    <w:rsid w:val="00756D91"/>
    <w:rsid w:val="007617DF"/>
    <w:rsid w:val="00762862"/>
    <w:rsid w:val="00765E3E"/>
    <w:rsid w:val="007661A2"/>
    <w:rsid w:val="00767813"/>
    <w:rsid w:val="0077043A"/>
    <w:rsid w:val="00770E0A"/>
    <w:rsid w:val="00771ED2"/>
    <w:rsid w:val="007726C1"/>
    <w:rsid w:val="0078151F"/>
    <w:rsid w:val="007833AD"/>
    <w:rsid w:val="00784A9F"/>
    <w:rsid w:val="00784CC2"/>
    <w:rsid w:val="00785E12"/>
    <w:rsid w:val="007906CD"/>
    <w:rsid w:val="00790D89"/>
    <w:rsid w:val="00791F5F"/>
    <w:rsid w:val="00794EBB"/>
    <w:rsid w:val="007962F9"/>
    <w:rsid w:val="00797B83"/>
    <w:rsid w:val="007A052F"/>
    <w:rsid w:val="007A0A8D"/>
    <w:rsid w:val="007A12D6"/>
    <w:rsid w:val="007A1831"/>
    <w:rsid w:val="007A19A4"/>
    <w:rsid w:val="007A1AC4"/>
    <w:rsid w:val="007A1D0F"/>
    <w:rsid w:val="007A22B9"/>
    <w:rsid w:val="007A2E4A"/>
    <w:rsid w:val="007A3A8D"/>
    <w:rsid w:val="007A6BBB"/>
    <w:rsid w:val="007B00CB"/>
    <w:rsid w:val="007B0778"/>
    <w:rsid w:val="007B1A7D"/>
    <w:rsid w:val="007B2820"/>
    <w:rsid w:val="007B3046"/>
    <w:rsid w:val="007B5396"/>
    <w:rsid w:val="007B53B2"/>
    <w:rsid w:val="007B6F76"/>
    <w:rsid w:val="007B7259"/>
    <w:rsid w:val="007B7DE0"/>
    <w:rsid w:val="007C09B9"/>
    <w:rsid w:val="007C38D2"/>
    <w:rsid w:val="007C3F99"/>
    <w:rsid w:val="007C5057"/>
    <w:rsid w:val="007C6050"/>
    <w:rsid w:val="007C6DFC"/>
    <w:rsid w:val="007D0CC8"/>
    <w:rsid w:val="007D2322"/>
    <w:rsid w:val="007D2EE5"/>
    <w:rsid w:val="007D3B96"/>
    <w:rsid w:val="007D3CCC"/>
    <w:rsid w:val="007D4FAB"/>
    <w:rsid w:val="007D7391"/>
    <w:rsid w:val="007E2943"/>
    <w:rsid w:val="007E38BE"/>
    <w:rsid w:val="007E4FF2"/>
    <w:rsid w:val="007E62E2"/>
    <w:rsid w:val="007E6F12"/>
    <w:rsid w:val="007E744A"/>
    <w:rsid w:val="007F0F3F"/>
    <w:rsid w:val="007F1481"/>
    <w:rsid w:val="007F211A"/>
    <w:rsid w:val="007F2D13"/>
    <w:rsid w:val="007F35A4"/>
    <w:rsid w:val="007F49F0"/>
    <w:rsid w:val="007F6FBC"/>
    <w:rsid w:val="007F7A25"/>
    <w:rsid w:val="0080094B"/>
    <w:rsid w:val="00802C2B"/>
    <w:rsid w:val="00804B4E"/>
    <w:rsid w:val="00804E3E"/>
    <w:rsid w:val="00804FE2"/>
    <w:rsid w:val="00805DC6"/>
    <w:rsid w:val="008060C5"/>
    <w:rsid w:val="0080675C"/>
    <w:rsid w:val="00807029"/>
    <w:rsid w:val="00810A7C"/>
    <w:rsid w:val="00812AD2"/>
    <w:rsid w:val="00815EBF"/>
    <w:rsid w:val="008174F5"/>
    <w:rsid w:val="00820038"/>
    <w:rsid w:val="00820F2C"/>
    <w:rsid w:val="00823A9D"/>
    <w:rsid w:val="00824255"/>
    <w:rsid w:val="00827259"/>
    <w:rsid w:val="00827510"/>
    <w:rsid w:val="00827F37"/>
    <w:rsid w:val="0083082C"/>
    <w:rsid w:val="008334D6"/>
    <w:rsid w:val="008341F4"/>
    <w:rsid w:val="008348C1"/>
    <w:rsid w:val="00835532"/>
    <w:rsid w:val="0083696F"/>
    <w:rsid w:val="00837216"/>
    <w:rsid w:val="00837F4E"/>
    <w:rsid w:val="008405A8"/>
    <w:rsid w:val="0084162A"/>
    <w:rsid w:val="00841B6B"/>
    <w:rsid w:val="008450A9"/>
    <w:rsid w:val="0084589D"/>
    <w:rsid w:val="00845B23"/>
    <w:rsid w:val="00850971"/>
    <w:rsid w:val="008549A2"/>
    <w:rsid w:val="00857B53"/>
    <w:rsid w:val="008617D1"/>
    <w:rsid w:val="00861A72"/>
    <w:rsid w:val="0086273D"/>
    <w:rsid w:val="0086355C"/>
    <w:rsid w:val="0086525C"/>
    <w:rsid w:val="00865521"/>
    <w:rsid w:val="00867310"/>
    <w:rsid w:val="00867DA4"/>
    <w:rsid w:val="00870005"/>
    <w:rsid w:val="008711BE"/>
    <w:rsid w:val="0087355C"/>
    <w:rsid w:val="00873ECB"/>
    <w:rsid w:val="008749E2"/>
    <w:rsid w:val="008753FE"/>
    <w:rsid w:val="00875F7A"/>
    <w:rsid w:val="008821ED"/>
    <w:rsid w:val="00882A91"/>
    <w:rsid w:val="00882CA9"/>
    <w:rsid w:val="00883269"/>
    <w:rsid w:val="00883921"/>
    <w:rsid w:val="0088395C"/>
    <w:rsid w:val="00883DA9"/>
    <w:rsid w:val="00884162"/>
    <w:rsid w:val="0088429D"/>
    <w:rsid w:val="00884346"/>
    <w:rsid w:val="0088478A"/>
    <w:rsid w:val="00886A5B"/>
    <w:rsid w:val="00887ADA"/>
    <w:rsid w:val="00890FCF"/>
    <w:rsid w:val="008911BC"/>
    <w:rsid w:val="008917F8"/>
    <w:rsid w:val="00892F10"/>
    <w:rsid w:val="00893A56"/>
    <w:rsid w:val="008953B5"/>
    <w:rsid w:val="00895894"/>
    <w:rsid w:val="008965A1"/>
    <w:rsid w:val="008965E2"/>
    <w:rsid w:val="008A07C7"/>
    <w:rsid w:val="008A0CAC"/>
    <w:rsid w:val="008A1229"/>
    <w:rsid w:val="008A130F"/>
    <w:rsid w:val="008A3492"/>
    <w:rsid w:val="008A5D44"/>
    <w:rsid w:val="008B087B"/>
    <w:rsid w:val="008B08A5"/>
    <w:rsid w:val="008B132C"/>
    <w:rsid w:val="008B22A2"/>
    <w:rsid w:val="008B274D"/>
    <w:rsid w:val="008B2854"/>
    <w:rsid w:val="008B421F"/>
    <w:rsid w:val="008B4E22"/>
    <w:rsid w:val="008B5290"/>
    <w:rsid w:val="008B57D6"/>
    <w:rsid w:val="008B7AC1"/>
    <w:rsid w:val="008B7E09"/>
    <w:rsid w:val="008C0690"/>
    <w:rsid w:val="008C0E34"/>
    <w:rsid w:val="008C1229"/>
    <w:rsid w:val="008C413A"/>
    <w:rsid w:val="008C5F57"/>
    <w:rsid w:val="008C64C4"/>
    <w:rsid w:val="008C6D16"/>
    <w:rsid w:val="008C6E10"/>
    <w:rsid w:val="008C7239"/>
    <w:rsid w:val="008C7754"/>
    <w:rsid w:val="008C77BF"/>
    <w:rsid w:val="008D17F2"/>
    <w:rsid w:val="008D1CF3"/>
    <w:rsid w:val="008D1D87"/>
    <w:rsid w:val="008D32D9"/>
    <w:rsid w:val="008D3481"/>
    <w:rsid w:val="008D66EA"/>
    <w:rsid w:val="008D6AE3"/>
    <w:rsid w:val="008E05C2"/>
    <w:rsid w:val="008E1D4A"/>
    <w:rsid w:val="008E2833"/>
    <w:rsid w:val="008E2B1E"/>
    <w:rsid w:val="008E44FD"/>
    <w:rsid w:val="008E469C"/>
    <w:rsid w:val="008E5173"/>
    <w:rsid w:val="008E5695"/>
    <w:rsid w:val="008E763A"/>
    <w:rsid w:val="008E7832"/>
    <w:rsid w:val="008F117E"/>
    <w:rsid w:val="008F4ACE"/>
    <w:rsid w:val="008F4DB1"/>
    <w:rsid w:val="008F4E01"/>
    <w:rsid w:val="0090066D"/>
    <w:rsid w:val="00901B37"/>
    <w:rsid w:val="009027EB"/>
    <w:rsid w:val="0090342A"/>
    <w:rsid w:val="0090558D"/>
    <w:rsid w:val="00906828"/>
    <w:rsid w:val="00907579"/>
    <w:rsid w:val="009076A6"/>
    <w:rsid w:val="00912CFA"/>
    <w:rsid w:val="00914E21"/>
    <w:rsid w:val="00917604"/>
    <w:rsid w:val="00917D0C"/>
    <w:rsid w:val="00917DCB"/>
    <w:rsid w:val="00923E7E"/>
    <w:rsid w:val="0092438A"/>
    <w:rsid w:val="009254B9"/>
    <w:rsid w:val="009270C6"/>
    <w:rsid w:val="00927261"/>
    <w:rsid w:val="009305CB"/>
    <w:rsid w:val="009311E2"/>
    <w:rsid w:val="00931395"/>
    <w:rsid w:val="009324E8"/>
    <w:rsid w:val="009356DA"/>
    <w:rsid w:val="00936DF5"/>
    <w:rsid w:val="009403CE"/>
    <w:rsid w:val="00941E42"/>
    <w:rsid w:val="00942498"/>
    <w:rsid w:val="00943BAE"/>
    <w:rsid w:val="00943C84"/>
    <w:rsid w:val="00943CDD"/>
    <w:rsid w:val="00945C08"/>
    <w:rsid w:val="0094612C"/>
    <w:rsid w:val="00947652"/>
    <w:rsid w:val="00950EC1"/>
    <w:rsid w:val="009527D3"/>
    <w:rsid w:val="00952C25"/>
    <w:rsid w:val="00954E35"/>
    <w:rsid w:val="009551D6"/>
    <w:rsid w:val="009558B5"/>
    <w:rsid w:val="00960BF4"/>
    <w:rsid w:val="00961075"/>
    <w:rsid w:val="00961B11"/>
    <w:rsid w:val="009621C1"/>
    <w:rsid w:val="00962889"/>
    <w:rsid w:val="0096317F"/>
    <w:rsid w:val="00967C3E"/>
    <w:rsid w:val="0097008D"/>
    <w:rsid w:val="00971E0E"/>
    <w:rsid w:val="0097216D"/>
    <w:rsid w:val="00973362"/>
    <w:rsid w:val="00974015"/>
    <w:rsid w:val="00974BE0"/>
    <w:rsid w:val="0097694C"/>
    <w:rsid w:val="00977DCC"/>
    <w:rsid w:val="00980A4A"/>
    <w:rsid w:val="00981D3B"/>
    <w:rsid w:val="00982D7A"/>
    <w:rsid w:val="0098311A"/>
    <w:rsid w:val="00983708"/>
    <w:rsid w:val="00984AF3"/>
    <w:rsid w:val="009853CC"/>
    <w:rsid w:val="00985D8F"/>
    <w:rsid w:val="0099184A"/>
    <w:rsid w:val="00991E45"/>
    <w:rsid w:val="00993A01"/>
    <w:rsid w:val="009970F7"/>
    <w:rsid w:val="00997120"/>
    <w:rsid w:val="009A0758"/>
    <w:rsid w:val="009A0B71"/>
    <w:rsid w:val="009A1E4A"/>
    <w:rsid w:val="009A2A38"/>
    <w:rsid w:val="009A7417"/>
    <w:rsid w:val="009B5560"/>
    <w:rsid w:val="009B6183"/>
    <w:rsid w:val="009B68E1"/>
    <w:rsid w:val="009B693F"/>
    <w:rsid w:val="009B6E7C"/>
    <w:rsid w:val="009B7696"/>
    <w:rsid w:val="009C1448"/>
    <w:rsid w:val="009C2F70"/>
    <w:rsid w:val="009C3409"/>
    <w:rsid w:val="009C3993"/>
    <w:rsid w:val="009C6942"/>
    <w:rsid w:val="009C72D6"/>
    <w:rsid w:val="009D057A"/>
    <w:rsid w:val="009D1109"/>
    <w:rsid w:val="009D1D91"/>
    <w:rsid w:val="009D24FB"/>
    <w:rsid w:val="009D39BC"/>
    <w:rsid w:val="009D70AE"/>
    <w:rsid w:val="009E2E88"/>
    <w:rsid w:val="009E326C"/>
    <w:rsid w:val="009E3623"/>
    <w:rsid w:val="009E3BFF"/>
    <w:rsid w:val="009E3F92"/>
    <w:rsid w:val="009F0679"/>
    <w:rsid w:val="009F16AC"/>
    <w:rsid w:val="009F2635"/>
    <w:rsid w:val="009F2D4E"/>
    <w:rsid w:val="009F4077"/>
    <w:rsid w:val="009F5A27"/>
    <w:rsid w:val="009F75BA"/>
    <w:rsid w:val="00A00706"/>
    <w:rsid w:val="00A0098D"/>
    <w:rsid w:val="00A02E11"/>
    <w:rsid w:val="00A03EE9"/>
    <w:rsid w:val="00A043ED"/>
    <w:rsid w:val="00A072C5"/>
    <w:rsid w:val="00A11892"/>
    <w:rsid w:val="00A1251E"/>
    <w:rsid w:val="00A13091"/>
    <w:rsid w:val="00A139F1"/>
    <w:rsid w:val="00A209A9"/>
    <w:rsid w:val="00A24261"/>
    <w:rsid w:val="00A244C9"/>
    <w:rsid w:val="00A30494"/>
    <w:rsid w:val="00A31DF2"/>
    <w:rsid w:val="00A32943"/>
    <w:rsid w:val="00A33D97"/>
    <w:rsid w:val="00A35473"/>
    <w:rsid w:val="00A3612A"/>
    <w:rsid w:val="00A3662A"/>
    <w:rsid w:val="00A37345"/>
    <w:rsid w:val="00A40080"/>
    <w:rsid w:val="00A40584"/>
    <w:rsid w:val="00A408D1"/>
    <w:rsid w:val="00A4490B"/>
    <w:rsid w:val="00A4516C"/>
    <w:rsid w:val="00A45F1A"/>
    <w:rsid w:val="00A46B71"/>
    <w:rsid w:val="00A514DE"/>
    <w:rsid w:val="00A522AC"/>
    <w:rsid w:val="00A5315F"/>
    <w:rsid w:val="00A54379"/>
    <w:rsid w:val="00A54887"/>
    <w:rsid w:val="00A5760E"/>
    <w:rsid w:val="00A63135"/>
    <w:rsid w:val="00A633CA"/>
    <w:rsid w:val="00A63D60"/>
    <w:rsid w:val="00A65FBE"/>
    <w:rsid w:val="00A670FA"/>
    <w:rsid w:val="00A7006C"/>
    <w:rsid w:val="00A7300B"/>
    <w:rsid w:val="00A741FE"/>
    <w:rsid w:val="00A747F7"/>
    <w:rsid w:val="00A75273"/>
    <w:rsid w:val="00A75908"/>
    <w:rsid w:val="00A76001"/>
    <w:rsid w:val="00A7688A"/>
    <w:rsid w:val="00A77801"/>
    <w:rsid w:val="00A814E4"/>
    <w:rsid w:val="00A81984"/>
    <w:rsid w:val="00A81D78"/>
    <w:rsid w:val="00A821D7"/>
    <w:rsid w:val="00A82DD0"/>
    <w:rsid w:val="00A868BE"/>
    <w:rsid w:val="00A8728F"/>
    <w:rsid w:val="00A8792C"/>
    <w:rsid w:val="00A90828"/>
    <w:rsid w:val="00A91EEE"/>
    <w:rsid w:val="00A93DDC"/>
    <w:rsid w:val="00A96155"/>
    <w:rsid w:val="00A96A5A"/>
    <w:rsid w:val="00A97D25"/>
    <w:rsid w:val="00AA1E2E"/>
    <w:rsid w:val="00AA2CEC"/>
    <w:rsid w:val="00AA30A9"/>
    <w:rsid w:val="00AA3271"/>
    <w:rsid w:val="00AA3838"/>
    <w:rsid w:val="00AA52C8"/>
    <w:rsid w:val="00AA70A9"/>
    <w:rsid w:val="00AA7F2C"/>
    <w:rsid w:val="00AB0B14"/>
    <w:rsid w:val="00AB0E5E"/>
    <w:rsid w:val="00AB2ADA"/>
    <w:rsid w:val="00AB2BFD"/>
    <w:rsid w:val="00AB48FF"/>
    <w:rsid w:val="00AB4EB2"/>
    <w:rsid w:val="00AB6134"/>
    <w:rsid w:val="00AB6EED"/>
    <w:rsid w:val="00AC301D"/>
    <w:rsid w:val="00AC3B22"/>
    <w:rsid w:val="00AC6186"/>
    <w:rsid w:val="00AC6F4F"/>
    <w:rsid w:val="00AD02CF"/>
    <w:rsid w:val="00AD05D9"/>
    <w:rsid w:val="00AD2311"/>
    <w:rsid w:val="00AD6277"/>
    <w:rsid w:val="00AE0071"/>
    <w:rsid w:val="00AE0411"/>
    <w:rsid w:val="00AE0609"/>
    <w:rsid w:val="00AE12AE"/>
    <w:rsid w:val="00AE1A8E"/>
    <w:rsid w:val="00AE29BF"/>
    <w:rsid w:val="00AE2A66"/>
    <w:rsid w:val="00AE4CC8"/>
    <w:rsid w:val="00AE5380"/>
    <w:rsid w:val="00AE629F"/>
    <w:rsid w:val="00AE735A"/>
    <w:rsid w:val="00AF1066"/>
    <w:rsid w:val="00AF1A79"/>
    <w:rsid w:val="00AF1CD6"/>
    <w:rsid w:val="00AF2882"/>
    <w:rsid w:val="00AF3251"/>
    <w:rsid w:val="00AF376B"/>
    <w:rsid w:val="00AF3F34"/>
    <w:rsid w:val="00AF485D"/>
    <w:rsid w:val="00AF6349"/>
    <w:rsid w:val="00B00601"/>
    <w:rsid w:val="00B013DA"/>
    <w:rsid w:val="00B02223"/>
    <w:rsid w:val="00B05824"/>
    <w:rsid w:val="00B103A2"/>
    <w:rsid w:val="00B10D65"/>
    <w:rsid w:val="00B11EC6"/>
    <w:rsid w:val="00B13EA9"/>
    <w:rsid w:val="00B179BA"/>
    <w:rsid w:val="00B22E1F"/>
    <w:rsid w:val="00B231CF"/>
    <w:rsid w:val="00B2361D"/>
    <w:rsid w:val="00B24571"/>
    <w:rsid w:val="00B24A70"/>
    <w:rsid w:val="00B25C4F"/>
    <w:rsid w:val="00B31AA2"/>
    <w:rsid w:val="00B31B42"/>
    <w:rsid w:val="00B328EB"/>
    <w:rsid w:val="00B33456"/>
    <w:rsid w:val="00B3452A"/>
    <w:rsid w:val="00B34F1D"/>
    <w:rsid w:val="00B34F47"/>
    <w:rsid w:val="00B36AE6"/>
    <w:rsid w:val="00B40103"/>
    <w:rsid w:val="00B4024E"/>
    <w:rsid w:val="00B4141E"/>
    <w:rsid w:val="00B4167A"/>
    <w:rsid w:val="00B42CFB"/>
    <w:rsid w:val="00B43B12"/>
    <w:rsid w:val="00B45897"/>
    <w:rsid w:val="00B51EEC"/>
    <w:rsid w:val="00B52723"/>
    <w:rsid w:val="00B52B3A"/>
    <w:rsid w:val="00B52FDA"/>
    <w:rsid w:val="00B53DC8"/>
    <w:rsid w:val="00B54C48"/>
    <w:rsid w:val="00B622B1"/>
    <w:rsid w:val="00B63C14"/>
    <w:rsid w:val="00B648D8"/>
    <w:rsid w:val="00B64B09"/>
    <w:rsid w:val="00B663A1"/>
    <w:rsid w:val="00B703F5"/>
    <w:rsid w:val="00B713DE"/>
    <w:rsid w:val="00B71854"/>
    <w:rsid w:val="00B74B74"/>
    <w:rsid w:val="00B7517F"/>
    <w:rsid w:val="00B76069"/>
    <w:rsid w:val="00B769AE"/>
    <w:rsid w:val="00B76C2C"/>
    <w:rsid w:val="00B76E8D"/>
    <w:rsid w:val="00B77A35"/>
    <w:rsid w:val="00B80BD3"/>
    <w:rsid w:val="00B83197"/>
    <w:rsid w:val="00B831CA"/>
    <w:rsid w:val="00B838C6"/>
    <w:rsid w:val="00B845D5"/>
    <w:rsid w:val="00B87EA3"/>
    <w:rsid w:val="00B9509A"/>
    <w:rsid w:val="00B952CB"/>
    <w:rsid w:val="00B96685"/>
    <w:rsid w:val="00BA0AEF"/>
    <w:rsid w:val="00BA1717"/>
    <w:rsid w:val="00BA27F4"/>
    <w:rsid w:val="00BA3975"/>
    <w:rsid w:val="00BA5528"/>
    <w:rsid w:val="00BA7FEA"/>
    <w:rsid w:val="00BB0615"/>
    <w:rsid w:val="00BB4189"/>
    <w:rsid w:val="00BB42C0"/>
    <w:rsid w:val="00BB55B5"/>
    <w:rsid w:val="00BB5626"/>
    <w:rsid w:val="00BB6C36"/>
    <w:rsid w:val="00BB7B5F"/>
    <w:rsid w:val="00BB7DCD"/>
    <w:rsid w:val="00BC01BA"/>
    <w:rsid w:val="00BC0566"/>
    <w:rsid w:val="00BC3609"/>
    <w:rsid w:val="00BC3D39"/>
    <w:rsid w:val="00BC3F8E"/>
    <w:rsid w:val="00BC4C50"/>
    <w:rsid w:val="00BC5733"/>
    <w:rsid w:val="00BC65E3"/>
    <w:rsid w:val="00BC66DA"/>
    <w:rsid w:val="00BD05FD"/>
    <w:rsid w:val="00BD1839"/>
    <w:rsid w:val="00BD4B56"/>
    <w:rsid w:val="00BD7D1E"/>
    <w:rsid w:val="00BE1362"/>
    <w:rsid w:val="00BE175B"/>
    <w:rsid w:val="00BE1B11"/>
    <w:rsid w:val="00BE24B8"/>
    <w:rsid w:val="00BE27C0"/>
    <w:rsid w:val="00BE3DDD"/>
    <w:rsid w:val="00BE55F1"/>
    <w:rsid w:val="00BE58E3"/>
    <w:rsid w:val="00BE5D80"/>
    <w:rsid w:val="00BE60E5"/>
    <w:rsid w:val="00BF1090"/>
    <w:rsid w:val="00BF23FC"/>
    <w:rsid w:val="00BF3695"/>
    <w:rsid w:val="00BF65FC"/>
    <w:rsid w:val="00BF782A"/>
    <w:rsid w:val="00C02541"/>
    <w:rsid w:val="00C031E6"/>
    <w:rsid w:val="00C05350"/>
    <w:rsid w:val="00C073A2"/>
    <w:rsid w:val="00C1255F"/>
    <w:rsid w:val="00C17C55"/>
    <w:rsid w:val="00C215E8"/>
    <w:rsid w:val="00C218F3"/>
    <w:rsid w:val="00C23EB4"/>
    <w:rsid w:val="00C24AC7"/>
    <w:rsid w:val="00C251D0"/>
    <w:rsid w:val="00C25A60"/>
    <w:rsid w:val="00C262FA"/>
    <w:rsid w:val="00C26550"/>
    <w:rsid w:val="00C26744"/>
    <w:rsid w:val="00C31249"/>
    <w:rsid w:val="00C314B3"/>
    <w:rsid w:val="00C32118"/>
    <w:rsid w:val="00C331B6"/>
    <w:rsid w:val="00C33F6C"/>
    <w:rsid w:val="00C37DDA"/>
    <w:rsid w:val="00C37FF2"/>
    <w:rsid w:val="00C4018C"/>
    <w:rsid w:val="00C40D9D"/>
    <w:rsid w:val="00C41318"/>
    <w:rsid w:val="00C42418"/>
    <w:rsid w:val="00C4626B"/>
    <w:rsid w:val="00C46E82"/>
    <w:rsid w:val="00C47DBB"/>
    <w:rsid w:val="00C52303"/>
    <w:rsid w:val="00C5245B"/>
    <w:rsid w:val="00C524D9"/>
    <w:rsid w:val="00C52850"/>
    <w:rsid w:val="00C53019"/>
    <w:rsid w:val="00C54E1E"/>
    <w:rsid w:val="00C561B5"/>
    <w:rsid w:val="00C56453"/>
    <w:rsid w:val="00C56998"/>
    <w:rsid w:val="00C571F2"/>
    <w:rsid w:val="00C573CD"/>
    <w:rsid w:val="00C5781E"/>
    <w:rsid w:val="00C57C09"/>
    <w:rsid w:val="00C61667"/>
    <w:rsid w:val="00C630F2"/>
    <w:rsid w:val="00C6480B"/>
    <w:rsid w:val="00C662EF"/>
    <w:rsid w:val="00C67B54"/>
    <w:rsid w:val="00C70168"/>
    <w:rsid w:val="00C70965"/>
    <w:rsid w:val="00C71B38"/>
    <w:rsid w:val="00C73FF8"/>
    <w:rsid w:val="00C7623C"/>
    <w:rsid w:val="00C8119F"/>
    <w:rsid w:val="00C81C12"/>
    <w:rsid w:val="00C82B38"/>
    <w:rsid w:val="00C8600E"/>
    <w:rsid w:val="00C86140"/>
    <w:rsid w:val="00C86330"/>
    <w:rsid w:val="00C90677"/>
    <w:rsid w:val="00C93493"/>
    <w:rsid w:val="00C94BAB"/>
    <w:rsid w:val="00C95D47"/>
    <w:rsid w:val="00CA0115"/>
    <w:rsid w:val="00CA0278"/>
    <w:rsid w:val="00CA0CDF"/>
    <w:rsid w:val="00CA1C1B"/>
    <w:rsid w:val="00CA1FAB"/>
    <w:rsid w:val="00CA3BB4"/>
    <w:rsid w:val="00CA4B91"/>
    <w:rsid w:val="00CA62C0"/>
    <w:rsid w:val="00CB15EA"/>
    <w:rsid w:val="00CB259A"/>
    <w:rsid w:val="00CB275D"/>
    <w:rsid w:val="00CB2835"/>
    <w:rsid w:val="00CB2B77"/>
    <w:rsid w:val="00CB69BD"/>
    <w:rsid w:val="00CB7427"/>
    <w:rsid w:val="00CB7C9D"/>
    <w:rsid w:val="00CC1282"/>
    <w:rsid w:val="00CC3697"/>
    <w:rsid w:val="00CC4EFA"/>
    <w:rsid w:val="00CC5DC4"/>
    <w:rsid w:val="00CC624F"/>
    <w:rsid w:val="00CC7A9E"/>
    <w:rsid w:val="00CD1FD1"/>
    <w:rsid w:val="00CD4547"/>
    <w:rsid w:val="00CD4D70"/>
    <w:rsid w:val="00CD4E9B"/>
    <w:rsid w:val="00CD6F39"/>
    <w:rsid w:val="00CD70FF"/>
    <w:rsid w:val="00CE1CB2"/>
    <w:rsid w:val="00CE35B6"/>
    <w:rsid w:val="00CE4092"/>
    <w:rsid w:val="00CE5E82"/>
    <w:rsid w:val="00CE657B"/>
    <w:rsid w:val="00CF3DF9"/>
    <w:rsid w:val="00CF53E9"/>
    <w:rsid w:val="00CF596D"/>
    <w:rsid w:val="00D00A69"/>
    <w:rsid w:val="00D03782"/>
    <w:rsid w:val="00D06350"/>
    <w:rsid w:val="00D06405"/>
    <w:rsid w:val="00D07994"/>
    <w:rsid w:val="00D1078A"/>
    <w:rsid w:val="00D11AD0"/>
    <w:rsid w:val="00D11DD8"/>
    <w:rsid w:val="00D12BE3"/>
    <w:rsid w:val="00D13E17"/>
    <w:rsid w:val="00D1530E"/>
    <w:rsid w:val="00D15BAD"/>
    <w:rsid w:val="00D163F7"/>
    <w:rsid w:val="00D1723C"/>
    <w:rsid w:val="00D173C0"/>
    <w:rsid w:val="00D20570"/>
    <w:rsid w:val="00D22248"/>
    <w:rsid w:val="00D2381C"/>
    <w:rsid w:val="00D2384C"/>
    <w:rsid w:val="00D23D77"/>
    <w:rsid w:val="00D25431"/>
    <w:rsid w:val="00D25DF0"/>
    <w:rsid w:val="00D25FF4"/>
    <w:rsid w:val="00D279B4"/>
    <w:rsid w:val="00D3007F"/>
    <w:rsid w:val="00D301E5"/>
    <w:rsid w:val="00D30618"/>
    <w:rsid w:val="00D30FCE"/>
    <w:rsid w:val="00D311D8"/>
    <w:rsid w:val="00D31D1C"/>
    <w:rsid w:val="00D33732"/>
    <w:rsid w:val="00D4115E"/>
    <w:rsid w:val="00D415C9"/>
    <w:rsid w:val="00D4216B"/>
    <w:rsid w:val="00D4392C"/>
    <w:rsid w:val="00D470B5"/>
    <w:rsid w:val="00D47C4C"/>
    <w:rsid w:val="00D47E9C"/>
    <w:rsid w:val="00D50CAE"/>
    <w:rsid w:val="00D51A58"/>
    <w:rsid w:val="00D532FE"/>
    <w:rsid w:val="00D53787"/>
    <w:rsid w:val="00D543EC"/>
    <w:rsid w:val="00D5518B"/>
    <w:rsid w:val="00D567C1"/>
    <w:rsid w:val="00D56E7D"/>
    <w:rsid w:val="00D64E51"/>
    <w:rsid w:val="00D65361"/>
    <w:rsid w:val="00D71721"/>
    <w:rsid w:val="00D72D98"/>
    <w:rsid w:val="00D74BF2"/>
    <w:rsid w:val="00D77812"/>
    <w:rsid w:val="00D80021"/>
    <w:rsid w:val="00D8082E"/>
    <w:rsid w:val="00D812ED"/>
    <w:rsid w:val="00D8131C"/>
    <w:rsid w:val="00D82DC5"/>
    <w:rsid w:val="00D82DEB"/>
    <w:rsid w:val="00D83FEA"/>
    <w:rsid w:val="00D84FE9"/>
    <w:rsid w:val="00D868F0"/>
    <w:rsid w:val="00D87167"/>
    <w:rsid w:val="00D90A24"/>
    <w:rsid w:val="00D90E45"/>
    <w:rsid w:val="00D913B8"/>
    <w:rsid w:val="00D9147F"/>
    <w:rsid w:val="00D91E5F"/>
    <w:rsid w:val="00D9214C"/>
    <w:rsid w:val="00D93436"/>
    <w:rsid w:val="00D94D31"/>
    <w:rsid w:val="00D962A8"/>
    <w:rsid w:val="00D9658B"/>
    <w:rsid w:val="00DA0F3D"/>
    <w:rsid w:val="00DA1620"/>
    <w:rsid w:val="00DA1E98"/>
    <w:rsid w:val="00DA1ED8"/>
    <w:rsid w:val="00DA4704"/>
    <w:rsid w:val="00DB789D"/>
    <w:rsid w:val="00DC04CC"/>
    <w:rsid w:val="00DC4E1D"/>
    <w:rsid w:val="00DC728C"/>
    <w:rsid w:val="00DD2A2B"/>
    <w:rsid w:val="00DD2AC9"/>
    <w:rsid w:val="00DD529D"/>
    <w:rsid w:val="00DD754D"/>
    <w:rsid w:val="00DE2F81"/>
    <w:rsid w:val="00DE65EC"/>
    <w:rsid w:val="00DE6E1B"/>
    <w:rsid w:val="00DF0F70"/>
    <w:rsid w:val="00DF13DB"/>
    <w:rsid w:val="00DF601D"/>
    <w:rsid w:val="00DF697B"/>
    <w:rsid w:val="00DF6ACD"/>
    <w:rsid w:val="00DF7566"/>
    <w:rsid w:val="00DF7F71"/>
    <w:rsid w:val="00E010F4"/>
    <w:rsid w:val="00E02181"/>
    <w:rsid w:val="00E0230F"/>
    <w:rsid w:val="00E02C43"/>
    <w:rsid w:val="00E03CA0"/>
    <w:rsid w:val="00E051D1"/>
    <w:rsid w:val="00E05939"/>
    <w:rsid w:val="00E06493"/>
    <w:rsid w:val="00E10A25"/>
    <w:rsid w:val="00E10D4E"/>
    <w:rsid w:val="00E12C2F"/>
    <w:rsid w:val="00E1544B"/>
    <w:rsid w:val="00E1565C"/>
    <w:rsid w:val="00E21629"/>
    <w:rsid w:val="00E23D61"/>
    <w:rsid w:val="00E24F87"/>
    <w:rsid w:val="00E264EF"/>
    <w:rsid w:val="00E26722"/>
    <w:rsid w:val="00E27323"/>
    <w:rsid w:val="00E27DA3"/>
    <w:rsid w:val="00E30113"/>
    <w:rsid w:val="00E335E6"/>
    <w:rsid w:val="00E33C44"/>
    <w:rsid w:val="00E34CE4"/>
    <w:rsid w:val="00E35062"/>
    <w:rsid w:val="00E37E58"/>
    <w:rsid w:val="00E37F8F"/>
    <w:rsid w:val="00E40BC3"/>
    <w:rsid w:val="00E40DB7"/>
    <w:rsid w:val="00E44698"/>
    <w:rsid w:val="00E50CA7"/>
    <w:rsid w:val="00E52DC2"/>
    <w:rsid w:val="00E53FBA"/>
    <w:rsid w:val="00E5506A"/>
    <w:rsid w:val="00E55A65"/>
    <w:rsid w:val="00E55C4B"/>
    <w:rsid w:val="00E55E94"/>
    <w:rsid w:val="00E57197"/>
    <w:rsid w:val="00E5761F"/>
    <w:rsid w:val="00E57640"/>
    <w:rsid w:val="00E61541"/>
    <w:rsid w:val="00E63DA2"/>
    <w:rsid w:val="00E67D9A"/>
    <w:rsid w:val="00E71187"/>
    <w:rsid w:val="00E71203"/>
    <w:rsid w:val="00E71EA6"/>
    <w:rsid w:val="00E72190"/>
    <w:rsid w:val="00E7585D"/>
    <w:rsid w:val="00E7586C"/>
    <w:rsid w:val="00E75B4D"/>
    <w:rsid w:val="00E763E9"/>
    <w:rsid w:val="00E776AE"/>
    <w:rsid w:val="00E77711"/>
    <w:rsid w:val="00E77FAA"/>
    <w:rsid w:val="00E81909"/>
    <w:rsid w:val="00E83390"/>
    <w:rsid w:val="00E83CA1"/>
    <w:rsid w:val="00E83FBD"/>
    <w:rsid w:val="00E92245"/>
    <w:rsid w:val="00E9423F"/>
    <w:rsid w:val="00EA10FE"/>
    <w:rsid w:val="00EA39B0"/>
    <w:rsid w:val="00EA451C"/>
    <w:rsid w:val="00EA4ED1"/>
    <w:rsid w:val="00EA5098"/>
    <w:rsid w:val="00EA5FEA"/>
    <w:rsid w:val="00EB1836"/>
    <w:rsid w:val="00EB2F24"/>
    <w:rsid w:val="00EB6A93"/>
    <w:rsid w:val="00EB7636"/>
    <w:rsid w:val="00EC143F"/>
    <w:rsid w:val="00EC37DF"/>
    <w:rsid w:val="00EC4E8A"/>
    <w:rsid w:val="00EC530F"/>
    <w:rsid w:val="00EC5B00"/>
    <w:rsid w:val="00EC6996"/>
    <w:rsid w:val="00EC710B"/>
    <w:rsid w:val="00ED0658"/>
    <w:rsid w:val="00ED143C"/>
    <w:rsid w:val="00ED28F9"/>
    <w:rsid w:val="00ED2B11"/>
    <w:rsid w:val="00ED3E97"/>
    <w:rsid w:val="00ED5156"/>
    <w:rsid w:val="00ED52D3"/>
    <w:rsid w:val="00ED5349"/>
    <w:rsid w:val="00ED55D4"/>
    <w:rsid w:val="00EE1D4D"/>
    <w:rsid w:val="00EE3A3F"/>
    <w:rsid w:val="00EE42EF"/>
    <w:rsid w:val="00EF0CF1"/>
    <w:rsid w:val="00EF2458"/>
    <w:rsid w:val="00EF2CB5"/>
    <w:rsid w:val="00EF43D5"/>
    <w:rsid w:val="00EF4DDF"/>
    <w:rsid w:val="00EF71EB"/>
    <w:rsid w:val="00EF735E"/>
    <w:rsid w:val="00F03017"/>
    <w:rsid w:val="00F03EA0"/>
    <w:rsid w:val="00F03F6E"/>
    <w:rsid w:val="00F04F8C"/>
    <w:rsid w:val="00F05E16"/>
    <w:rsid w:val="00F06792"/>
    <w:rsid w:val="00F06929"/>
    <w:rsid w:val="00F1004F"/>
    <w:rsid w:val="00F11053"/>
    <w:rsid w:val="00F17F35"/>
    <w:rsid w:val="00F23B03"/>
    <w:rsid w:val="00F25399"/>
    <w:rsid w:val="00F26A26"/>
    <w:rsid w:val="00F27ADD"/>
    <w:rsid w:val="00F30466"/>
    <w:rsid w:val="00F3329A"/>
    <w:rsid w:val="00F33EB0"/>
    <w:rsid w:val="00F357C9"/>
    <w:rsid w:val="00F361B1"/>
    <w:rsid w:val="00F369F8"/>
    <w:rsid w:val="00F36DD5"/>
    <w:rsid w:val="00F40853"/>
    <w:rsid w:val="00F40B85"/>
    <w:rsid w:val="00F4195A"/>
    <w:rsid w:val="00F42068"/>
    <w:rsid w:val="00F45943"/>
    <w:rsid w:val="00F46055"/>
    <w:rsid w:val="00F501E2"/>
    <w:rsid w:val="00F52B92"/>
    <w:rsid w:val="00F52FD6"/>
    <w:rsid w:val="00F530DF"/>
    <w:rsid w:val="00F54F63"/>
    <w:rsid w:val="00F55652"/>
    <w:rsid w:val="00F55776"/>
    <w:rsid w:val="00F61A5E"/>
    <w:rsid w:val="00F62CDF"/>
    <w:rsid w:val="00F63EFA"/>
    <w:rsid w:val="00F66826"/>
    <w:rsid w:val="00F675E8"/>
    <w:rsid w:val="00F67B91"/>
    <w:rsid w:val="00F7329F"/>
    <w:rsid w:val="00F73B8C"/>
    <w:rsid w:val="00F74E20"/>
    <w:rsid w:val="00F75611"/>
    <w:rsid w:val="00F75DDB"/>
    <w:rsid w:val="00F80245"/>
    <w:rsid w:val="00F80460"/>
    <w:rsid w:val="00F80604"/>
    <w:rsid w:val="00F83912"/>
    <w:rsid w:val="00F86F98"/>
    <w:rsid w:val="00F87772"/>
    <w:rsid w:val="00F90119"/>
    <w:rsid w:val="00F9228E"/>
    <w:rsid w:val="00F9385A"/>
    <w:rsid w:val="00F949D0"/>
    <w:rsid w:val="00F95AC6"/>
    <w:rsid w:val="00F96B75"/>
    <w:rsid w:val="00F97B03"/>
    <w:rsid w:val="00FA0844"/>
    <w:rsid w:val="00FA3A53"/>
    <w:rsid w:val="00FA5AB1"/>
    <w:rsid w:val="00FA618C"/>
    <w:rsid w:val="00FA6239"/>
    <w:rsid w:val="00FA6633"/>
    <w:rsid w:val="00FA7DC6"/>
    <w:rsid w:val="00FB00C2"/>
    <w:rsid w:val="00FB194A"/>
    <w:rsid w:val="00FB1A45"/>
    <w:rsid w:val="00FB2558"/>
    <w:rsid w:val="00FB2655"/>
    <w:rsid w:val="00FB3CBB"/>
    <w:rsid w:val="00FB4557"/>
    <w:rsid w:val="00FB489D"/>
    <w:rsid w:val="00FC0418"/>
    <w:rsid w:val="00FC1F9E"/>
    <w:rsid w:val="00FC2551"/>
    <w:rsid w:val="00FC2CE0"/>
    <w:rsid w:val="00FC3702"/>
    <w:rsid w:val="00FC4091"/>
    <w:rsid w:val="00FC5F72"/>
    <w:rsid w:val="00FC7370"/>
    <w:rsid w:val="00FD0D94"/>
    <w:rsid w:val="00FD1F0F"/>
    <w:rsid w:val="00FD233C"/>
    <w:rsid w:val="00FD2A36"/>
    <w:rsid w:val="00FD3154"/>
    <w:rsid w:val="00FD34B4"/>
    <w:rsid w:val="00FD450D"/>
    <w:rsid w:val="00FD46D1"/>
    <w:rsid w:val="00FD6F35"/>
    <w:rsid w:val="00FD73AD"/>
    <w:rsid w:val="00FD76F3"/>
    <w:rsid w:val="00FE101B"/>
    <w:rsid w:val="00FE27CC"/>
    <w:rsid w:val="00FE3C50"/>
    <w:rsid w:val="00FE4F7B"/>
    <w:rsid w:val="00FE6976"/>
    <w:rsid w:val="00FE7A0C"/>
    <w:rsid w:val="00FE7D30"/>
    <w:rsid w:val="00FF00A9"/>
    <w:rsid w:val="00FF0A00"/>
    <w:rsid w:val="00FF0E6A"/>
    <w:rsid w:val="00FF1616"/>
    <w:rsid w:val="00FF1B71"/>
    <w:rsid w:val="00FF25AC"/>
    <w:rsid w:val="00FF270C"/>
    <w:rsid w:val="00FF28AE"/>
    <w:rsid w:val="00FF35AD"/>
    <w:rsid w:val="00FF41F5"/>
    <w:rsid w:val="00FF5237"/>
    <w:rsid w:val="00FF678E"/>
    <w:rsid w:val="00FF7AFE"/>
    <w:rsid w:val="00FF7F7D"/>
    <w:rsid w:val="475D15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2037B7"/>
  <w14:defaultImageDpi w14:val="300"/>
  <w15:docId w15:val="{E74D6ED4-1C47-214F-A66E-9B2DD5099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2DC5"/>
    <w:rPr>
      <w:rFonts w:ascii="Times New Roman" w:hAnsi="Times New Roman"/>
    </w:rPr>
  </w:style>
  <w:style w:type="paragraph" w:styleId="Heading1">
    <w:name w:val="heading 1"/>
    <w:basedOn w:val="Normal"/>
    <w:next w:val="Normal"/>
    <w:link w:val="Heading1Char"/>
    <w:uiPriority w:val="9"/>
    <w:qFormat/>
    <w:rsid w:val="00AF2882"/>
    <w:pPr>
      <w:keepNext/>
      <w:keepLines/>
      <w:numPr>
        <w:numId w:val="7"/>
      </w:numPr>
      <w:spacing w:before="240" w:line="480" w:lineRule="auto"/>
      <w:outlineLvl w:val="0"/>
    </w:pPr>
    <w:rPr>
      <w:rFonts w:eastAsiaTheme="majorEastAsia" w:cstheme="majorBidi"/>
      <w:b/>
      <w:bCs/>
      <w:szCs w:val="32"/>
    </w:rPr>
  </w:style>
  <w:style w:type="paragraph" w:styleId="Heading2">
    <w:name w:val="heading 2"/>
    <w:basedOn w:val="Normal"/>
    <w:link w:val="Heading2Char"/>
    <w:uiPriority w:val="9"/>
    <w:qFormat/>
    <w:rsid w:val="00AF2882"/>
    <w:pPr>
      <w:numPr>
        <w:ilvl w:val="1"/>
        <w:numId w:val="7"/>
      </w:numPr>
      <w:spacing w:before="100" w:beforeAutospacing="1" w:after="100" w:afterAutospacing="1"/>
      <w:outlineLvl w:val="1"/>
    </w:pPr>
    <w:rPr>
      <w:b/>
      <w:bCs/>
      <w:szCs w:val="36"/>
      <w:lang w:val="en-GB"/>
    </w:rPr>
  </w:style>
  <w:style w:type="paragraph" w:styleId="Heading3">
    <w:name w:val="heading 3"/>
    <w:basedOn w:val="Normal"/>
    <w:next w:val="Normal"/>
    <w:link w:val="Heading3Char"/>
    <w:uiPriority w:val="9"/>
    <w:unhideWhenUsed/>
    <w:qFormat/>
    <w:rsid w:val="00AF2882"/>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F2882"/>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F2882"/>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F2882"/>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F2882"/>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F2882"/>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F2882"/>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09A9"/>
    <w:rPr>
      <w:rFonts w:ascii="Lucida Grande" w:hAnsi="Lucida Grande"/>
      <w:sz w:val="18"/>
      <w:szCs w:val="18"/>
    </w:rPr>
  </w:style>
  <w:style w:type="character" w:customStyle="1" w:styleId="BalloonTextChar">
    <w:name w:val="Balloon Text Char"/>
    <w:basedOn w:val="DefaultParagraphFont"/>
    <w:link w:val="BalloonText"/>
    <w:uiPriority w:val="99"/>
    <w:semiHidden/>
    <w:rsid w:val="00A209A9"/>
    <w:rPr>
      <w:rFonts w:ascii="Lucida Grande" w:hAnsi="Lucida Grande"/>
      <w:sz w:val="18"/>
      <w:szCs w:val="18"/>
    </w:rPr>
  </w:style>
  <w:style w:type="character" w:customStyle="1" w:styleId="Heading3Char">
    <w:name w:val="Heading 3 Char"/>
    <w:basedOn w:val="DefaultParagraphFont"/>
    <w:link w:val="Heading3"/>
    <w:uiPriority w:val="9"/>
    <w:rsid w:val="00AF288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A209A9"/>
    <w:rPr>
      <w:color w:val="0000FF" w:themeColor="hyperlink"/>
      <w:u w:val="single"/>
    </w:rPr>
  </w:style>
  <w:style w:type="table" w:styleId="TableGrid">
    <w:name w:val="Table Grid"/>
    <w:basedOn w:val="TableNormal"/>
    <w:uiPriority w:val="59"/>
    <w:rsid w:val="008B2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49E2"/>
    <w:pPr>
      <w:ind w:left="720"/>
      <w:contextualSpacing/>
    </w:pPr>
  </w:style>
  <w:style w:type="character" w:customStyle="1" w:styleId="apple-converted-space">
    <w:name w:val="apple-converted-space"/>
    <w:basedOn w:val="DefaultParagraphFont"/>
    <w:rsid w:val="00E051D1"/>
  </w:style>
  <w:style w:type="character" w:styleId="Emphasis">
    <w:name w:val="Emphasis"/>
    <w:basedOn w:val="DefaultParagraphFont"/>
    <w:uiPriority w:val="20"/>
    <w:qFormat/>
    <w:rsid w:val="00E051D1"/>
    <w:rPr>
      <w:i/>
      <w:iCs/>
    </w:rPr>
  </w:style>
  <w:style w:type="paragraph" w:styleId="Header">
    <w:name w:val="header"/>
    <w:basedOn w:val="Normal"/>
    <w:link w:val="HeaderChar"/>
    <w:uiPriority w:val="99"/>
    <w:unhideWhenUsed/>
    <w:rsid w:val="00F52B92"/>
    <w:pPr>
      <w:tabs>
        <w:tab w:val="center" w:pos="4320"/>
        <w:tab w:val="right" w:pos="8640"/>
      </w:tabs>
    </w:pPr>
  </w:style>
  <w:style w:type="character" w:customStyle="1" w:styleId="HeaderChar">
    <w:name w:val="Header Char"/>
    <w:basedOn w:val="DefaultParagraphFont"/>
    <w:link w:val="Header"/>
    <w:uiPriority w:val="99"/>
    <w:rsid w:val="00F52B92"/>
  </w:style>
  <w:style w:type="paragraph" w:styleId="Footer">
    <w:name w:val="footer"/>
    <w:basedOn w:val="Normal"/>
    <w:link w:val="FooterChar"/>
    <w:uiPriority w:val="99"/>
    <w:unhideWhenUsed/>
    <w:rsid w:val="00F52B92"/>
    <w:pPr>
      <w:tabs>
        <w:tab w:val="center" w:pos="4320"/>
        <w:tab w:val="right" w:pos="8640"/>
      </w:tabs>
    </w:pPr>
  </w:style>
  <w:style w:type="character" w:customStyle="1" w:styleId="FooterChar">
    <w:name w:val="Footer Char"/>
    <w:basedOn w:val="DefaultParagraphFont"/>
    <w:link w:val="Footer"/>
    <w:uiPriority w:val="99"/>
    <w:rsid w:val="00F52B92"/>
  </w:style>
  <w:style w:type="character" w:customStyle="1" w:styleId="Heading1Char">
    <w:name w:val="Heading 1 Char"/>
    <w:basedOn w:val="DefaultParagraphFont"/>
    <w:link w:val="Heading1"/>
    <w:uiPriority w:val="9"/>
    <w:rsid w:val="00AF2882"/>
    <w:rPr>
      <w:rFonts w:ascii="Times New Roman" w:eastAsiaTheme="majorEastAsia" w:hAnsi="Times New Roman" w:cstheme="majorBidi"/>
      <w:b/>
      <w:bCs/>
      <w:szCs w:val="32"/>
    </w:rPr>
  </w:style>
  <w:style w:type="character" w:styleId="Strong">
    <w:name w:val="Strong"/>
    <w:basedOn w:val="DefaultParagraphFont"/>
    <w:uiPriority w:val="22"/>
    <w:qFormat/>
    <w:rsid w:val="00962889"/>
    <w:rPr>
      <w:b/>
      <w:bCs/>
    </w:rPr>
  </w:style>
  <w:style w:type="paragraph" w:styleId="NormalWeb">
    <w:name w:val="Normal (Web)"/>
    <w:basedOn w:val="Normal"/>
    <w:uiPriority w:val="99"/>
    <w:semiHidden/>
    <w:unhideWhenUsed/>
    <w:rsid w:val="009B6E7C"/>
    <w:pPr>
      <w:spacing w:before="100" w:beforeAutospacing="1" w:after="100" w:afterAutospacing="1"/>
    </w:pPr>
    <w:rPr>
      <w:rFonts w:ascii="Times" w:hAnsi="Times" w:cs="Times New Roman"/>
      <w:sz w:val="20"/>
      <w:szCs w:val="20"/>
      <w:lang w:val="en-GB"/>
    </w:rPr>
  </w:style>
  <w:style w:type="character" w:customStyle="1" w:styleId="Heading2Char">
    <w:name w:val="Heading 2 Char"/>
    <w:basedOn w:val="DefaultParagraphFont"/>
    <w:link w:val="Heading2"/>
    <w:uiPriority w:val="9"/>
    <w:rsid w:val="00AF2882"/>
    <w:rPr>
      <w:rFonts w:ascii="Times New Roman" w:hAnsi="Times New Roman"/>
      <w:b/>
      <w:bCs/>
      <w:szCs w:val="36"/>
      <w:lang w:val="en-GB"/>
    </w:rPr>
  </w:style>
  <w:style w:type="character" w:styleId="CommentReference">
    <w:name w:val="annotation reference"/>
    <w:basedOn w:val="DefaultParagraphFont"/>
    <w:uiPriority w:val="99"/>
    <w:semiHidden/>
    <w:unhideWhenUsed/>
    <w:rsid w:val="00FC4091"/>
    <w:rPr>
      <w:sz w:val="16"/>
      <w:szCs w:val="16"/>
    </w:rPr>
  </w:style>
  <w:style w:type="paragraph" w:styleId="CommentText">
    <w:name w:val="annotation text"/>
    <w:basedOn w:val="Normal"/>
    <w:link w:val="CommentTextChar"/>
    <w:uiPriority w:val="99"/>
    <w:semiHidden/>
    <w:unhideWhenUsed/>
    <w:rsid w:val="00FC4091"/>
    <w:rPr>
      <w:sz w:val="20"/>
      <w:szCs w:val="20"/>
    </w:rPr>
  </w:style>
  <w:style w:type="character" w:customStyle="1" w:styleId="CommentTextChar">
    <w:name w:val="Comment Text Char"/>
    <w:basedOn w:val="DefaultParagraphFont"/>
    <w:link w:val="CommentText"/>
    <w:uiPriority w:val="99"/>
    <w:semiHidden/>
    <w:rsid w:val="00FC4091"/>
    <w:rPr>
      <w:sz w:val="20"/>
      <w:szCs w:val="20"/>
    </w:rPr>
  </w:style>
  <w:style w:type="paragraph" w:styleId="CommentSubject">
    <w:name w:val="annotation subject"/>
    <w:basedOn w:val="CommentText"/>
    <w:next w:val="CommentText"/>
    <w:link w:val="CommentSubjectChar"/>
    <w:uiPriority w:val="99"/>
    <w:semiHidden/>
    <w:unhideWhenUsed/>
    <w:rsid w:val="00FC4091"/>
    <w:rPr>
      <w:b/>
      <w:bCs/>
    </w:rPr>
  </w:style>
  <w:style w:type="character" w:customStyle="1" w:styleId="CommentSubjectChar">
    <w:name w:val="Comment Subject Char"/>
    <w:basedOn w:val="CommentTextChar"/>
    <w:link w:val="CommentSubject"/>
    <w:uiPriority w:val="99"/>
    <w:semiHidden/>
    <w:rsid w:val="00FC4091"/>
    <w:rPr>
      <w:b/>
      <w:bCs/>
      <w:sz w:val="20"/>
      <w:szCs w:val="20"/>
    </w:rPr>
  </w:style>
  <w:style w:type="character" w:styleId="LineNumber">
    <w:name w:val="line number"/>
    <w:basedOn w:val="DefaultParagraphFont"/>
    <w:uiPriority w:val="99"/>
    <w:semiHidden/>
    <w:unhideWhenUsed/>
    <w:rsid w:val="009853CC"/>
  </w:style>
  <w:style w:type="paragraph" w:customStyle="1" w:styleId="svarticle">
    <w:name w:val="svarticle"/>
    <w:basedOn w:val="Normal"/>
    <w:rsid w:val="009A1E4A"/>
    <w:pPr>
      <w:spacing w:before="100" w:beforeAutospacing="1" w:after="100" w:afterAutospacing="1"/>
    </w:pPr>
    <w:rPr>
      <w:rFonts w:ascii="Times" w:hAnsi="Times"/>
      <w:sz w:val="20"/>
      <w:szCs w:val="20"/>
      <w:lang w:val="en-GB"/>
    </w:rPr>
  </w:style>
  <w:style w:type="character" w:styleId="FollowedHyperlink">
    <w:name w:val="FollowedHyperlink"/>
    <w:basedOn w:val="DefaultParagraphFont"/>
    <w:uiPriority w:val="99"/>
    <w:semiHidden/>
    <w:unhideWhenUsed/>
    <w:rsid w:val="004F0761"/>
    <w:rPr>
      <w:color w:val="800080" w:themeColor="followedHyperlink"/>
      <w:u w:val="single"/>
    </w:rPr>
  </w:style>
  <w:style w:type="character" w:customStyle="1" w:styleId="Heading4Char">
    <w:name w:val="Heading 4 Char"/>
    <w:basedOn w:val="DefaultParagraphFont"/>
    <w:link w:val="Heading4"/>
    <w:uiPriority w:val="9"/>
    <w:semiHidden/>
    <w:rsid w:val="00AF288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F288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F288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F288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F288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F2882"/>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uiPriority w:val="99"/>
    <w:semiHidden/>
    <w:unhideWhenUsed/>
    <w:rsid w:val="007A19A4"/>
  </w:style>
  <w:style w:type="paragraph" w:styleId="DocumentMap">
    <w:name w:val="Document Map"/>
    <w:basedOn w:val="Normal"/>
    <w:link w:val="DocumentMapChar"/>
    <w:uiPriority w:val="99"/>
    <w:semiHidden/>
    <w:unhideWhenUsed/>
    <w:rsid w:val="00734997"/>
    <w:rPr>
      <w:rFonts w:ascii="Lucida Grande" w:hAnsi="Lucida Grande" w:cs="Lucida Grande"/>
    </w:rPr>
  </w:style>
  <w:style w:type="character" w:customStyle="1" w:styleId="DocumentMapChar">
    <w:name w:val="Document Map Char"/>
    <w:basedOn w:val="DefaultParagraphFont"/>
    <w:link w:val="DocumentMap"/>
    <w:uiPriority w:val="99"/>
    <w:semiHidden/>
    <w:rsid w:val="00734997"/>
    <w:rPr>
      <w:rFonts w:ascii="Lucida Grande" w:hAnsi="Lucida Grande" w:cs="Lucida Grande"/>
    </w:rPr>
  </w:style>
  <w:style w:type="paragraph" w:customStyle="1" w:styleId="EndNoteBibliographyTitle">
    <w:name w:val="EndNote Bibliography Title"/>
    <w:basedOn w:val="Normal"/>
    <w:link w:val="EndNoteBibliographyTitleChar"/>
    <w:rsid w:val="006938FE"/>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6938FE"/>
    <w:rPr>
      <w:rFonts w:ascii="Cambria" w:hAnsi="Cambria"/>
      <w:noProof/>
    </w:rPr>
  </w:style>
  <w:style w:type="paragraph" w:customStyle="1" w:styleId="EndNoteBibliography">
    <w:name w:val="EndNote Bibliography"/>
    <w:basedOn w:val="Normal"/>
    <w:link w:val="EndNoteBibliographyChar"/>
    <w:rsid w:val="006938FE"/>
    <w:pPr>
      <w:jc w:val="both"/>
    </w:pPr>
    <w:rPr>
      <w:rFonts w:ascii="Cambria" w:hAnsi="Cambria"/>
      <w:noProof/>
    </w:rPr>
  </w:style>
  <w:style w:type="character" w:customStyle="1" w:styleId="EndNoteBibliographyChar">
    <w:name w:val="EndNote Bibliography Char"/>
    <w:basedOn w:val="DefaultParagraphFont"/>
    <w:link w:val="EndNoteBibliography"/>
    <w:rsid w:val="006938FE"/>
    <w:rPr>
      <w:rFonts w:ascii="Cambria" w:hAnsi="Cambria"/>
      <w:noProof/>
    </w:rPr>
  </w:style>
  <w:style w:type="character" w:customStyle="1" w:styleId="UnresolvedMention1">
    <w:name w:val="Unresolved Mention1"/>
    <w:basedOn w:val="DefaultParagraphFont"/>
    <w:uiPriority w:val="99"/>
    <w:semiHidden/>
    <w:unhideWhenUsed/>
    <w:rsid w:val="00D31D1C"/>
    <w:rPr>
      <w:color w:val="808080"/>
      <w:shd w:val="clear" w:color="auto" w:fill="E6E6E6"/>
    </w:rPr>
  </w:style>
  <w:style w:type="character" w:customStyle="1" w:styleId="UnresolvedMention2">
    <w:name w:val="Unresolved Mention2"/>
    <w:basedOn w:val="DefaultParagraphFont"/>
    <w:uiPriority w:val="99"/>
    <w:semiHidden/>
    <w:unhideWhenUsed/>
    <w:rsid w:val="00CF3DF9"/>
    <w:rPr>
      <w:color w:val="808080"/>
      <w:shd w:val="clear" w:color="auto" w:fill="E6E6E6"/>
    </w:rPr>
  </w:style>
  <w:style w:type="paragraph" w:styleId="Revision">
    <w:name w:val="Revision"/>
    <w:hidden/>
    <w:uiPriority w:val="99"/>
    <w:semiHidden/>
    <w:rsid w:val="00541D5E"/>
    <w:rPr>
      <w:rFonts w:ascii="Times New Roman" w:hAnsi="Times New Roman"/>
    </w:rPr>
  </w:style>
  <w:style w:type="character" w:styleId="UnresolvedMention">
    <w:name w:val="Unresolved Mention"/>
    <w:basedOn w:val="DefaultParagraphFont"/>
    <w:uiPriority w:val="99"/>
    <w:semiHidden/>
    <w:unhideWhenUsed/>
    <w:rsid w:val="00D254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9984">
      <w:bodyDiv w:val="1"/>
      <w:marLeft w:val="0"/>
      <w:marRight w:val="0"/>
      <w:marTop w:val="0"/>
      <w:marBottom w:val="0"/>
      <w:divBdr>
        <w:top w:val="none" w:sz="0" w:space="0" w:color="auto"/>
        <w:left w:val="none" w:sz="0" w:space="0" w:color="auto"/>
        <w:bottom w:val="none" w:sz="0" w:space="0" w:color="auto"/>
        <w:right w:val="none" w:sz="0" w:space="0" w:color="auto"/>
      </w:divBdr>
    </w:div>
    <w:div w:id="4678916">
      <w:bodyDiv w:val="1"/>
      <w:marLeft w:val="0"/>
      <w:marRight w:val="0"/>
      <w:marTop w:val="0"/>
      <w:marBottom w:val="0"/>
      <w:divBdr>
        <w:top w:val="none" w:sz="0" w:space="0" w:color="auto"/>
        <w:left w:val="none" w:sz="0" w:space="0" w:color="auto"/>
        <w:bottom w:val="none" w:sz="0" w:space="0" w:color="auto"/>
        <w:right w:val="none" w:sz="0" w:space="0" w:color="auto"/>
      </w:divBdr>
    </w:div>
    <w:div w:id="4748543">
      <w:bodyDiv w:val="1"/>
      <w:marLeft w:val="0"/>
      <w:marRight w:val="0"/>
      <w:marTop w:val="0"/>
      <w:marBottom w:val="0"/>
      <w:divBdr>
        <w:top w:val="none" w:sz="0" w:space="0" w:color="auto"/>
        <w:left w:val="none" w:sz="0" w:space="0" w:color="auto"/>
        <w:bottom w:val="none" w:sz="0" w:space="0" w:color="auto"/>
        <w:right w:val="none" w:sz="0" w:space="0" w:color="auto"/>
      </w:divBdr>
    </w:div>
    <w:div w:id="47459625">
      <w:bodyDiv w:val="1"/>
      <w:marLeft w:val="0"/>
      <w:marRight w:val="0"/>
      <w:marTop w:val="0"/>
      <w:marBottom w:val="0"/>
      <w:divBdr>
        <w:top w:val="none" w:sz="0" w:space="0" w:color="auto"/>
        <w:left w:val="none" w:sz="0" w:space="0" w:color="auto"/>
        <w:bottom w:val="none" w:sz="0" w:space="0" w:color="auto"/>
        <w:right w:val="none" w:sz="0" w:space="0" w:color="auto"/>
      </w:divBdr>
    </w:div>
    <w:div w:id="55206873">
      <w:bodyDiv w:val="1"/>
      <w:marLeft w:val="0"/>
      <w:marRight w:val="0"/>
      <w:marTop w:val="0"/>
      <w:marBottom w:val="0"/>
      <w:divBdr>
        <w:top w:val="none" w:sz="0" w:space="0" w:color="auto"/>
        <w:left w:val="none" w:sz="0" w:space="0" w:color="auto"/>
        <w:bottom w:val="none" w:sz="0" w:space="0" w:color="auto"/>
        <w:right w:val="none" w:sz="0" w:space="0" w:color="auto"/>
      </w:divBdr>
    </w:div>
    <w:div w:id="66929037">
      <w:bodyDiv w:val="1"/>
      <w:marLeft w:val="0"/>
      <w:marRight w:val="0"/>
      <w:marTop w:val="0"/>
      <w:marBottom w:val="0"/>
      <w:divBdr>
        <w:top w:val="none" w:sz="0" w:space="0" w:color="auto"/>
        <w:left w:val="none" w:sz="0" w:space="0" w:color="auto"/>
        <w:bottom w:val="none" w:sz="0" w:space="0" w:color="auto"/>
        <w:right w:val="none" w:sz="0" w:space="0" w:color="auto"/>
      </w:divBdr>
    </w:div>
    <w:div w:id="96023848">
      <w:bodyDiv w:val="1"/>
      <w:marLeft w:val="0"/>
      <w:marRight w:val="0"/>
      <w:marTop w:val="0"/>
      <w:marBottom w:val="0"/>
      <w:divBdr>
        <w:top w:val="none" w:sz="0" w:space="0" w:color="auto"/>
        <w:left w:val="none" w:sz="0" w:space="0" w:color="auto"/>
        <w:bottom w:val="none" w:sz="0" w:space="0" w:color="auto"/>
        <w:right w:val="none" w:sz="0" w:space="0" w:color="auto"/>
      </w:divBdr>
    </w:div>
    <w:div w:id="96996520">
      <w:bodyDiv w:val="1"/>
      <w:marLeft w:val="0"/>
      <w:marRight w:val="0"/>
      <w:marTop w:val="0"/>
      <w:marBottom w:val="0"/>
      <w:divBdr>
        <w:top w:val="none" w:sz="0" w:space="0" w:color="auto"/>
        <w:left w:val="none" w:sz="0" w:space="0" w:color="auto"/>
        <w:bottom w:val="none" w:sz="0" w:space="0" w:color="auto"/>
        <w:right w:val="none" w:sz="0" w:space="0" w:color="auto"/>
      </w:divBdr>
    </w:div>
    <w:div w:id="116409879">
      <w:bodyDiv w:val="1"/>
      <w:marLeft w:val="0"/>
      <w:marRight w:val="0"/>
      <w:marTop w:val="0"/>
      <w:marBottom w:val="0"/>
      <w:divBdr>
        <w:top w:val="none" w:sz="0" w:space="0" w:color="auto"/>
        <w:left w:val="none" w:sz="0" w:space="0" w:color="auto"/>
        <w:bottom w:val="none" w:sz="0" w:space="0" w:color="auto"/>
        <w:right w:val="none" w:sz="0" w:space="0" w:color="auto"/>
      </w:divBdr>
    </w:div>
    <w:div w:id="116486854">
      <w:bodyDiv w:val="1"/>
      <w:marLeft w:val="0"/>
      <w:marRight w:val="0"/>
      <w:marTop w:val="0"/>
      <w:marBottom w:val="0"/>
      <w:divBdr>
        <w:top w:val="none" w:sz="0" w:space="0" w:color="auto"/>
        <w:left w:val="none" w:sz="0" w:space="0" w:color="auto"/>
        <w:bottom w:val="none" w:sz="0" w:space="0" w:color="auto"/>
        <w:right w:val="none" w:sz="0" w:space="0" w:color="auto"/>
      </w:divBdr>
    </w:div>
    <w:div w:id="131412441">
      <w:bodyDiv w:val="1"/>
      <w:marLeft w:val="0"/>
      <w:marRight w:val="0"/>
      <w:marTop w:val="0"/>
      <w:marBottom w:val="0"/>
      <w:divBdr>
        <w:top w:val="none" w:sz="0" w:space="0" w:color="auto"/>
        <w:left w:val="none" w:sz="0" w:space="0" w:color="auto"/>
        <w:bottom w:val="none" w:sz="0" w:space="0" w:color="auto"/>
        <w:right w:val="none" w:sz="0" w:space="0" w:color="auto"/>
      </w:divBdr>
    </w:div>
    <w:div w:id="146437220">
      <w:bodyDiv w:val="1"/>
      <w:marLeft w:val="0"/>
      <w:marRight w:val="0"/>
      <w:marTop w:val="0"/>
      <w:marBottom w:val="0"/>
      <w:divBdr>
        <w:top w:val="none" w:sz="0" w:space="0" w:color="auto"/>
        <w:left w:val="none" w:sz="0" w:space="0" w:color="auto"/>
        <w:bottom w:val="none" w:sz="0" w:space="0" w:color="auto"/>
        <w:right w:val="none" w:sz="0" w:space="0" w:color="auto"/>
      </w:divBdr>
    </w:div>
    <w:div w:id="172501781">
      <w:bodyDiv w:val="1"/>
      <w:marLeft w:val="0"/>
      <w:marRight w:val="0"/>
      <w:marTop w:val="0"/>
      <w:marBottom w:val="0"/>
      <w:divBdr>
        <w:top w:val="none" w:sz="0" w:space="0" w:color="auto"/>
        <w:left w:val="none" w:sz="0" w:space="0" w:color="auto"/>
        <w:bottom w:val="none" w:sz="0" w:space="0" w:color="auto"/>
        <w:right w:val="none" w:sz="0" w:space="0" w:color="auto"/>
      </w:divBdr>
    </w:div>
    <w:div w:id="199636836">
      <w:bodyDiv w:val="1"/>
      <w:marLeft w:val="0"/>
      <w:marRight w:val="0"/>
      <w:marTop w:val="0"/>
      <w:marBottom w:val="0"/>
      <w:divBdr>
        <w:top w:val="none" w:sz="0" w:space="0" w:color="auto"/>
        <w:left w:val="none" w:sz="0" w:space="0" w:color="auto"/>
        <w:bottom w:val="none" w:sz="0" w:space="0" w:color="auto"/>
        <w:right w:val="none" w:sz="0" w:space="0" w:color="auto"/>
      </w:divBdr>
    </w:div>
    <w:div w:id="215169660">
      <w:bodyDiv w:val="1"/>
      <w:marLeft w:val="0"/>
      <w:marRight w:val="0"/>
      <w:marTop w:val="0"/>
      <w:marBottom w:val="0"/>
      <w:divBdr>
        <w:top w:val="none" w:sz="0" w:space="0" w:color="auto"/>
        <w:left w:val="none" w:sz="0" w:space="0" w:color="auto"/>
        <w:bottom w:val="none" w:sz="0" w:space="0" w:color="auto"/>
        <w:right w:val="none" w:sz="0" w:space="0" w:color="auto"/>
      </w:divBdr>
    </w:div>
    <w:div w:id="216401683">
      <w:bodyDiv w:val="1"/>
      <w:marLeft w:val="0"/>
      <w:marRight w:val="0"/>
      <w:marTop w:val="0"/>
      <w:marBottom w:val="0"/>
      <w:divBdr>
        <w:top w:val="none" w:sz="0" w:space="0" w:color="auto"/>
        <w:left w:val="none" w:sz="0" w:space="0" w:color="auto"/>
        <w:bottom w:val="none" w:sz="0" w:space="0" w:color="auto"/>
        <w:right w:val="none" w:sz="0" w:space="0" w:color="auto"/>
      </w:divBdr>
    </w:div>
    <w:div w:id="216481328">
      <w:bodyDiv w:val="1"/>
      <w:marLeft w:val="0"/>
      <w:marRight w:val="0"/>
      <w:marTop w:val="0"/>
      <w:marBottom w:val="0"/>
      <w:divBdr>
        <w:top w:val="none" w:sz="0" w:space="0" w:color="auto"/>
        <w:left w:val="none" w:sz="0" w:space="0" w:color="auto"/>
        <w:bottom w:val="none" w:sz="0" w:space="0" w:color="auto"/>
        <w:right w:val="none" w:sz="0" w:space="0" w:color="auto"/>
      </w:divBdr>
    </w:div>
    <w:div w:id="241111426">
      <w:bodyDiv w:val="1"/>
      <w:marLeft w:val="0"/>
      <w:marRight w:val="0"/>
      <w:marTop w:val="0"/>
      <w:marBottom w:val="0"/>
      <w:divBdr>
        <w:top w:val="none" w:sz="0" w:space="0" w:color="auto"/>
        <w:left w:val="none" w:sz="0" w:space="0" w:color="auto"/>
        <w:bottom w:val="none" w:sz="0" w:space="0" w:color="auto"/>
        <w:right w:val="none" w:sz="0" w:space="0" w:color="auto"/>
      </w:divBdr>
    </w:div>
    <w:div w:id="242565782">
      <w:bodyDiv w:val="1"/>
      <w:marLeft w:val="0"/>
      <w:marRight w:val="0"/>
      <w:marTop w:val="0"/>
      <w:marBottom w:val="0"/>
      <w:divBdr>
        <w:top w:val="none" w:sz="0" w:space="0" w:color="auto"/>
        <w:left w:val="none" w:sz="0" w:space="0" w:color="auto"/>
        <w:bottom w:val="none" w:sz="0" w:space="0" w:color="auto"/>
        <w:right w:val="none" w:sz="0" w:space="0" w:color="auto"/>
      </w:divBdr>
      <w:divsChild>
        <w:div w:id="732701863">
          <w:marLeft w:val="0"/>
          <w:marRight w:val="0"/>
          <w:marTop w:val="0"/>
          <w:marBottom w:val="0"/>
          <w:divBdr>
            <w:top w:val="none" w:sz="0" w:space="0" w:color="auto"/>
            <w:left w:val="none" w:sz="0" w:space="0" w:color="auto"/>
            <w:bottom w:val="none" w:sz="0" w:space="0" w:color="auto"/>
            <w:right w:val="none" w:sz="0" w:space="0" w:color="auto"/>
          </w:divBdr>
        </w:div>
        <w:div w:id="1034892624">
          <w:marLeft w:val="0"/>
          <w:marRight w:val="0"/>
          <w:marTop w:val="0"/>
          <w:marBottom w:val="0"/>
          <w:divBdr>
            <w:top w:val="none" w:sz="0" w:space="0" w:color="auto"/>
            <w:left w:val="none" w:sz="0" w:space="0" w:color="auto"/>
            <w:bottom w:val="none" w:sz="0" w:space="0" w:color="auto"/>
            <w:right w:val="none" w:sz="0" w:space="0" w:color="auto"/>
          </w:divBdr>
        </w:div>
        <w:div w:id="1041368396">
          <w:marLeft w:val="0"/>
          <w:marRight w:val="0"/>
          <w:marTop w:val="0"/>
          <w:marBottom w:val="0"/>
          <w:divBdr>
            <w:top w:val="none" w:sz="0" w:space="0" w:color="auto"/>
            <w:left w:val="none" w:sz="0" w:space="0" w:color="auto"/>
            <w:bottom w:val="none" w:sz="0" w:space="0" w:color="auto"/>
            <w:right w:val="none" w:sz="0" w:space="0" w:color="auto"/>
          </w:divBdr>
        </w:div>
        <w:div w:id="1479297680">
          <w:marLeft w:val="0"/>
          <w:marRight w:val="0"/>
          <w:marTop w:val="0"/>
          <w:marBottom w:val="0"/>
          <w:divBdr>
            <w:top w:val="none" w:sz="0" w:space="0" w:color="auto"/>
            <w:left w:val="none" w:sz="0" w:space="0" w:color="auto"/>
            <w:bottom w:val="none" w:sz="0" w:space="0" w:color="auto"/>
            <w:right w:val="none" w:sz="0" w:space="0" w:color="auto"/>
          </w:divBdr>
        </w:div>
        <w:div w:id="1609579580">
          <w:marLeft w:val="0"/>
          <w:marRight w:val="0"/>
          <w:marTop w:val="0"/>
          <w:marBottom w:val="0"/>
          <w:divBdr>
            <w:top w:val="none" w:sz="0" w:space="0" w:color="auto"/>
            <w:left w:val="none" w:sz="0" w:space="0" w:color="auto"/>
            <w:bottom w:val="none" w:sz="0" w:space="0" w:color="auto"/>
            <w:right w:val="none" w:sz="0" w:space="0" w:color="auto"/>
          </w:divBdr>
        </w:div>
      </w:divsChild>
    </w:div>
    <w:div w:id="249656068">
      <w:bodyDiv w:val="1"/>
      <w:marLeft w:val="0"/>
      <w:marRight w:val="0"/>
      <w:marTop w:val="0"/>
      <w:marBottom w:val="0"/>
      <w:divBdr>
        <w:top w:val="none" w:sz="0" w:space="0" w:color="auto"/>
        <w:left w:val="none" w:sz="0" w:space="0" w:color="auto"/>
        <w:bottom w:val="none" w:sz="0" w:space="0" w:color="auto"/>
        <w:right w:val="none" w:sz="0" w:space="0" w:color="auto"/>
      </w:divBdr>
    </w:div>
    <w:div w:id="255334445">
      <w:bodyDiv w:val="1"/>
      <w:marLeft w:val="0"/>
      <w:marRight w:val="0"/>
      <w:marTop w:val="0"/>
      <w:marBottom w:val="0"/>
      <w:divBdr>
        <w:top w:val="none" w:sz="0" w:space="0" w:color="auto"/>
        <w:left w:val="none" w:sz="0" w:space="0" w:color="auto"/>
        <w:bottom w:val="none" w:sz="0" w:space="0" w:color="auto"/>
        <w:right w:val="none" w:sz="0" w:space="0" w:color="auto"/>
      </w:divBdr>
    </w:div>
    <w:div w:id="259261897">
      <w:bodyDiv w:val="1"/>
      <w:marLeft w:val="0"/>
      <w:marRight w:val="0"/>
      <w:marTop w:val="0"/>
      <w:marBottom w:val="0"/>
      <w:divBdr>
        <w:top w:val="none" w:sz="0" w:space="0" w:color="auto"/>
        <w:left w:val="none" w:sz="0" w:space="0" w:color="auto"/>
        <w:bottom w:val="none" w:sz="0" w:space="0" w:color="auto"/>
        <w:right w:val="none" w:sz="0" w:space="0" w:color="auto"/>
      </w:divBdr>
    </w:div>
    <w:div w:id="307975577">
      <w:bodyDiv w:val="1"/>
      <w:marLeft w:val="0"/>
      <w:marRight w:val="0"/>
      <w:marTop w:val="0"/>
      <w:marBottom w:val="0"/>
      <w:divBdr>
        <w:top w:val="none" w:sz="0" w:space="0" w:color="auto"/>
        <w:left w:val="none" w:sz="0" w:space="0" w:color="auto"/>
        <w:bottom w:val="none" w:sz="0" w:space="0" w:color="auto"/>
        <w:right w:val="none" w:sz="0" w:space="0" w:color="auto"/>
      </w:divBdr>
    </w:div>
    <w:div w:id="312031073">
      <w:bodyDiv w:val="1"/>
      <w:marLeft w:val="0"/>
      <w:marRight w:val="0"/>
      <w:marTop w:val="0"/>
      <w:marBottom w:val="0"/>
      <w:divBdr>
        <w:top w:val="none" w:sz="0" w:space="0" w:color="auto"/>
        <w:left w:val="none" w:sz="0" w:space="0" w:color="auto"/>
        <w:bottom w:val="none" w:sz="0" w:space="0" w:color="auto"/>
        <w:right w:val="none" w:sz="0" w:space="0" w:color="auto"/>
      </w:divBdr>
    </w:div>
    <w:div w:id="315690231">
      <w:bodyDiv w:val="1"/>
      <w:marLeft w:val="0"/>
      <w:marRight w:val="0"/>
      <w:marTop w:val="0"/>
      <w:marBottom w:val="0"/>
      <w:divBdr>
        <w:top w:val="none" w:sz="0" w:space="0" w:color="auto"/>
        <w:left w:val="none" w:sz="0" w:space="0" w:color="auto"/>
        <w:bottom w:val="none" w:sz="0" w:space="0" w:color="auto"/>
        <w:right w:val="none" w:sz="0" w:space="0" w:color="auto"/>
      </w:divBdr>
    </w:div>
    <w:div w:id="317927433">
      <w:bodyDiv w:val="1"/>
      <w:marLeft w:val="0"/>
      <w:marRight w:val="0"/>
      <w:marTop w:val="0"/>
      <w:marBottom w:val="0"/>
      <w:divBdr>
        <w:top w:val="none" w:sz="0" w:space="0" w:color="auto"/>
        <w:left w:val="none" w:sz="0" w:space="0" w:color="auto"/>
        <w:bottom w:val="none" w:sz="0" w:space="0" w:color="auto"/>
        <w:right w:val="none" w:sz="0" w:space="0" w:color="auto"/>
      </w:divBdr>
    </w:div>
    <w:div w:id="327100291">
      <w:bodyDiv w:val="1"/>
      <w:marLeft w:val="0"/>
      <w:marRight w:val="0"/>
      <w:marTop w:val="0"/>
      <w:marBottom w:val="0"/>
      <w:divBdr>
        <w:top w:val="none" w:sz="0" w:space="0" w:color="auto"/>
        <w:left w:val="none" w:sz="0" w:space="0" w:color="auto"/>
        <w:bottom w:val="none" w:sz="0" w:space="0" w:color="auto"/>
        <w:right w:val="none" w:sz="0" w:space="0" w:color="auto"/>
      </w:divBdr>
    </w:div>
    <w:div w:id="327565331">
      <w:bodyDiv w:val="1"/>
      <w:marLeft w:val="0"/>
      <w:marRight w:val="0"/>
      <w:marTop w:val="0"/>
      <w:marBottom w:val="0"/>
      <w:divBdr>
        <w:top w:val="none" w:sz="0" w:space="0" w:color="auto"/>
        <w:left w:val="none" w:sz="0" w:space="0" w:color="auto"/>
        <w:bottom w:val="none" w:sz="0" w:space="0" w:color="auto"/>
        <w:right w:val="none" w:sz="0" w:space="0" w:color="auto"/>
      </w:divBdr>
    </w:div>
    <w:div w:id="347224077">
      <w:bodyDiv w:val="1"/>
      <w:marLeft w:val="0"/>
      <w:marRight w:val="0"/>
      <w:marTop w:val="0"/>
      <w:marBottom w:val="0"/>
      <w:divBdr>
        <w:top w:val="none" w:sz="0" w:space="0" w:color="auto"/>
        <w:left w:val="none" w:sz="0" w:space="0" w:color="auto"/>
        <w:bottom w:val="none" w:sz="0" w:space="0" w:color="auto"/>
        <w:right w:val="none" w:sz="0" w:space="0" w:color="auto"/>
      </w:divBdr>
    </w:div>
    <w:div w:id="360863854">
      <w:bodyDiv w:val="1"/>
      <w:marLeft w:val="0"/>
      <w:marRight w:val="0"/>
      <w:marTop w:val="0"/>
      <w:marBottom w:val="0"/>
      <w:divBdr>
        <w:top w:val="none" w:sz="0" w:space="0" w:color="auto"/>
        <w:left w:val="none" w:sz="0" w:space="0" w:color="auto"/>
        <w:bottom w:val="none" w:sz="0" w:space="0" w:color="auto"/>
        <w:right w:val="none" w:sz="0" w:space="0" w:color="auto"/>
      </w:divBdr>
    </w:div>
    <w:div w:id="388772798">
      <w:bodyDiv w:val="1"/>
      <w:marLeft w:val="0"/>
      <w:marRight w:val="0"/>
      <w:marTop w:val="0"/>
      <w:marBottom w:val="0"/>
      <w:divBdr>
        <w:top w:val="none" w:sz="0" w:space="0" w:color="auto"/>
        <w:left w:val="none" w:sz="0" w:space="0" w:color="auto"/>
        <w:bottom w:val="none" w:sz="0" w:space="0" w:color="auto"/>
        <w:right w:val="none" w:sz="0" w:space="0" w:color="auto"/>
      </w:divBdr>
    </w:div>
    <w:div w:id="422260886">
      <w:bodyDiv w:val="1"/>
      <w:marLeft w:val="0"/>
      <w:marRight w:val="0"/>
      <w:marTop w:val="0"/>
      <w:marBottom w:val="0"/>
      <w:divBdr>
        <w:top w:val="none" w:sz="0" w:space="0" w:color="auto"/>
        <w:left w:val="none" w:sz="0" w:space="0" w:color="auto"/>
        <w:bottom w:val="none" w:sz="0" w:space="0" w:color="auto"/>
        <w:right w:val="none" w:sz="0" w:space="0" w:color="auto"/>
      </w:divBdr>
    </w:div>
    <w:div w:id="428745674">
      <w:bodyDiv w:val="1"/>
      <w:marLeft w:val="0"/>
      <w:marRight w:val="0"/>
      <w:marTop w:val="0"/>
      <w:marBottom w:val="0"/>
      <w:divBdr>
        <w:top w:val="none" w:sz="0" w:space="0" w:color="auto"/>
        <w:left w:val="none" w:sz="0" w:space="0" w:color="auto"/>
        <w:bottom w:val="none" w:sz="0" w:space="0" w:color="auto"/>
        <w:right w:val="none" w:sz="0" w:space="0" w:color="auto"/>
      </w:divBdr>
    </w:div>
    <w:div w:id="446506103">
      <w:bodyDiv w:val="1"/>
      <w:marLeft w:val="0"/>
      <w:marRight w:val="0"/>
      <w:marTop w:val="0"/>
      <w:marBottom w:val="0"/>
      <w:divBdr>
        <w:top w:val="none" w:sz="0" w:space="0" w:color="auto"/>
        <w:left w:val="none" w:sz="0" w:space="0" w:color="auto"/>
        <w:bottom w:val="none" w:sz="0" w:space="0" w:color="auto"/>
        <w:right w:val="none" w:sz="0" w:space="0" w:color="auto"/>
      </w:divBdr>
    </w:div>
    <w:div w:id="451900885">
      <w:bodyDiv w:val="1"/>
      <w:marLeft w:val="0"/>
      <w:marRight w:val="0"/>
      <w:marTop w:val="0"/>
      <w:marBottom w:val="0"/>
      <w:divBdr>
        <w:top w:val="none" w:sz="0" w:space="0" w:color="auto"/>
        <w:left w:val="none" w:sz="0" w:space="0" w:color="auto"/>
        <w:bottom w:val="none" w:sz="0" w:space="0" w:color="auto"/>
        <w:right w:val="none" w:sz="0" w:space="0" w:color="auto"/>
      </w:divBdr>
    </w:div>
    <w:div w:id="455031250">
      <w:bodyDiv w:val="1"/>
      <w:marLeft w:val="0"/>
      <w:marRight w:val="0"/>
      <w:marTop w:val="0"/>
      <w:marBottom w:val="0"/>
      <w:divBdr>
        <w:top w:val="none" w:sz="0" w:space="0" w:color="auto"/>
        <w:left w:val="none" w:sz="0" w:space="0" w:color="auto"/>
        <w:bottom w:val="none" w:sz="0" w:space="0" w:color="auto"/>
        <w:right w:val="none" w:sz="0" w:space="0" w:color="auto"/>
      </w:divBdr>
    </w:div>
    <w:div w:id="498738134">
      <w:bodyDiv w:val="1"/>
      <w:marLeft w:val="0"/>
      <w:marRight w:val="0"/>
      <w:marTop w:val="0"/>
      <w:marBottom w:val="0"/>
      <w:divBdr>
        <w:top w:val="none" w:sz="0" w:space="0" w:color="auto"/>
        <w:left w:val="none" w:sz="0" w:space="0" w:color="auto"/>
        <w:bottom w:val="none" w:sz="0" w:space="0" w:color="auto"/>
        <w:right w:val="none" w:sz="0" w:space="0" w:color="auto"/>
      </w:divBdr>
    </w:div>
    <w:div w:id="510415486">
      <w:bodyDiv w:val="1"/>
      <w:marLeft w:val="0"/>
      <w:marRight w:val="0"/>
      <w:marTop w:val="0"/>
      <w:marBottom w:val="0"/>
      <w:divBdr>
        <w:top w:val="none" w:sz="0" w:space="0" w:color="auto"/>
        <w:left w:val="none" w:sz="0" w:space="0" w:color="auto"/>
        <w:bottom w:val="none" w:sz="0" w:space="0" w:color="auto"/>
        <w:right w:val="none" w:sz="0" w:space="0" w:color="auto"/>
      </w:divBdr>
    </w:div>
    <w:div w:id="510486237">
      <w:bodyDiv w:val="1"/>
      <w:marLeft w:val="0"/>
      <w:marRight w:val="0"/>
      <w:marTop w:val="0"/>
      <w:marBottom w:val="0"/>
      <w:divBdr>
        <w:top w:val="none" w:sz="0" w:space="0" w:color="auto"/>
        <w:left w:val="none" w:sz="0" w:space="0" w:color="auto"/>
        <w:bottom w:val="none" w:sz="0" w:space="0" w:color="auto"/>
        <w:right w:val="none" w:sz="0" w:space="0" w:color="auto"/>
      </w:divBdr>
    </w:div>
    <w:div w:id="526676069">
      <w:bodyDiv w:val="1"/>
      <w:marLeft w:val="0"/>
      <w:marRight w:val="0"/>
      <w:marTop w:val="0"/>
      <w:marBottom w:val="0"/>
      <w:divBdr>
        <w:top w:val="none" w:sz="0" w:space="0" w:color="auto"/>
        <w:left w:val="none" w:sz="0" w:space="0" w:color="auto"/>
        <w:bottom w:val="none" w:sz="0" w:space="0" w:color="auto"/>
        <w:right w:val="none" w:sz="0" w:space="0" w:color="auto"/>
      </w:divBdr>
    </w:div>
    <w:div w:id="545721281">
      <w:bodyDiv w:val="1"/>
      <w:marLeft w:val="0"/>
      <w:marRight w:val="0"/>
      <w:marTop w:val="0"/>
      <w:marBottom w:val="0"/>
      <w:divBdr>
        <w:top w:val="none" w:sz="0" w:space="0" w:color="auto"/>
        <w:left w:val="none" w:sz="0" w:space="0" w:color="auto"/>
        <w:bottom w:val="none" w:sz="0" w:space="0" w:color="auto"/>
        <w:right w:val="none" w:sz="0" w:space="0" w:color="auto"/>
      </w:divBdr>
    </w:div>
    <w:div w:id="550652078">
      <w:bodyDiv w:val="1"/>
      <w:marLeft w:val="0"/>
      <w:marRight w:val="0"/>
      <w:marTop w:val="0"/>
      <w:marBottom w:val="0"/>
      <w:divBdr>
        <w:top w:val="none" w:sz="0" w:space="0" w:color="auto"/>
        <w:left w:val="none" w:sz="0" w:space="0" w:color="auto"/>
        <w:bottom w:val="none" w:sz="0" w:space="0" w:color="auto"/>
        <w:right w:val="none" w:sz="0" w:space="0" w:color="auto"/>
      </w:divBdr>
    </w:div>
    <w:div w:id="563368464">
      <w:bodyDiv w:val="1"/>
      <w:marLeft w:val="0"/>
      <w:marRight w:val="0"/>
      <w:marTop w:val="0"/>
      <w:marBottom w:val="0"/>
      <w:divBdr>
        <w:top w:val="none" w:sz="0" w:space="0" w:color="auto"/>
        <w:left w:val="none" w:sz="0" w:space="0" w:color="auto"/>
        <w:bottom w:val="none" w:sz="0" w:space="0" w:color="auto"/>
        <w:right w:val="none" w:sz="0" w:space="0" w:color="auto"/>
      </w:divBdr>
    </w:div>
    <w:div w:id="568199189">
      <w:bodyDiv w:val="1"/>
      <w:marLeft w:val="0"/>
      <w:marRight w:val="0"/>
      <w:marTop w:val="0"/>
      <w:marBottom w:val="0"/>
      <w:divBdr>
        <w:top w:val="none" w:sz="0" w:space="0" w:color="auto"/>
        <w:left w:val="none" w:sz="0" w:space="0" w:color="auto"/>
        <w:bottom w:val="none" w:sz="0" w:space="0" w:color="auto"/>
        <w:right w:val="none" w:sz="0" w:space="0" w:color="auto"/>
      </w:divBdr>
    </w:div>
    <w:div w:id="573053515">
      <w:bodyDiv w:val="1"/>
      <w:marLeft w:val="0"/>
      <w:marRight w:val="0"/>
      <w:marTop w:val="0"/>
      <w:marBottom w:val="0"/>
      <w:divBdr>
        <w:top w:val="none" w:sz="0" w:space="0" w:color="auto"/>
        <w:left w:val="none" w:sz="0" w:space="0" w:color="auto"/>
        <w:bottom w:val="none" w:sz="0" w:space="0" w:color="auto"/>
        <w:right w:val="none" w:sz="0" w:space="0" w:color="auto"/>
      </w:divBdr>
    </w:div>
    <w:div w:id="576476478">
      <w:bodyDiv w:val="1"/>
      <w:marLeft w:val="0"/>
      <w:marRight w:val="0"/>
      <w:marTop w:val="0"/>
      <w:marBottom w:val="0"/>
      <w:divBdr>
        <w:top w:val="none" w:sz="0" w:space="0" w:color="auto"/>
        <w:left w:val="none" w:sz="0" w:space="0" w:color="auto"/>
        <w:bottom w:val="none" w:sz="0" w:space="0" w:color="auto"/>
        <w:right w:val="none" w:sz="0" w:space="0" w:color="auto"/>
      </w:divBdr>
      <w:divsChild>
        <w:div w:id="490802924">
          <w:marLeft w:val="0"/>
          <w:marRight w:val="0"/>
          <w:marTop w:val="0"/>
          <w:marBottom w:val="0"/>
          <w:divBdr>
            <w:top w:val="none" w:sz="0" w:space="0" w:color="auto"/>
            <w:left w:val="none" w:sz="0" w:space="0" w:color="auto"/>
            <w:bottom w:val="none" w:sz="0" w:space="0" w:color="auto"/>
            <w:right w:val="none" w:sz="0" w:space="0" w:color="auto"/>
          </w:divBdr>
          <w:divsChild>
            <w:div w:id="1028795296">
              <w:marLeft w:val="0"/>
              <w:marRight w:val="0"/>
              <w:marTop w:val="0"/>
              <w:marBottom w:val="0"/>
              <w:divBdr>
                <w:top w:val="none" w:sz="0" w:space="0" w:color="auto"/>
                <w:left w:val="none" w:sz="0" w:space="0" w:color="auto"/>
                <w:bottom w:val="none" w:sz="0" w:space="0" w:color="auto"/>
                <w:right w:val="none" w:sz="0" w:space="0" w:color="auto"/>
              </w:divBdr>
              <w:divsChild>
                <w:div w:id="27805903">
                  <w:marLeft w:val="0"/>
                  <w:marRight w:val="0"/>
                  <w:marTop w:val="0"/>
                  <w:marBottom w:val="0"/>
                  <w:divBdr>
                    <w:top w:val="none" w:sz="0" w:space="0" w:color="auto"/>
                    <w:left w:val="none" w:sz="0" w:space="0" w:color="auto"/>
                    <w:bottom w:val="none" w:sz="0" w:space="0" w:color="auto"/>
                    <w:right w:val="none" w:sz="0" w:space="0" w:color="auto"/>
                  </w:divBdr>
                  <w:divsChild>
                    <w:div w:id="197231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18366">
          <w:marLeft w:val="0"/>
          <w:marRight w:val="0"/>
          <w:marTop w:val="0"/>
          <w:marBottom w:val="0"/>
          <w:divBdr>
            <w:top w:val="none" w:sz="0" w:space="0" w:color="auto"/>
            <w:left w:val="none" w:sz="0" w:space="0" w:color="auto"/>
            <w:bottom w:val="none" w:sz="0" w:space="0" w:color="auto"/>
            <w:right w:val="none" w:sz="0" w:space="0" w:color="auto"/>
          </w:divBdr>
        </w:div>
      </w:divsChild>
    </w:div>
    <w:div w:id="581456541">
      <w:bodyDiv w:val="1"/>
      <w:marLeft w:val="0"/>
      <w:marRight w:val="0"/>
      <w:marTop w:val="0"/>
      <w:marBottom w:val="0"/>
      <w:divBdr>
        <w:top w:val="none" w:sz="0" w:space="0" w:color="auto"/>
        <w:left w:val="none" w:sz="0" w:space="0" w:color="auto"/>
        <w:bottom w:val="none" w:sz="0" w:space="0" w:color="auto"/>
        <w:right w:val="none" w:sz="0" w:space="0" w:color="auto"/>
      </w:divBdr>
    </w:div>
    <w:div w:id="583300294">
      <w:bodyDiv w:val="1"/>
      <w:marLeft w:val="0"/>
      <w:marRight w:val="0"/>
      <w:marTop w:val="0"/>
      <w:marBottom w:val="0"/>
      <w:divBdr>
        <w:top w:val="none" w:sz="0" w:space="0" w:color="auto"/>
        <w:left w:val="none" w:sz="0" w:space="0" w:color="auto"/>
        <w:bottom w:val="none" w:sz="0" w:space="0" w:color="auto"/>
        <w:right w:val="none" w:sz="0" w:space="0" w:color="auto"/>
      </w:divBdr>
    </w:div>
    <w:div w:id="585387141">
      <w:bodyDiv w:val="1"/>
      <w:marLeft w:val="0"/>
      <w:marRight w:val="0"/>
      <w:marTop w:val="0"/>
      <w:marBottom w:val="0"/>
      <w:divBdr>
        <w:top w:val="none" w:sz="0" w:space="0" w:color="auto"/>
        <w:left w:val="none" w:sz="0" w:space="0" w:color="auto"/>
        <w:bottom w:val="none" w:sz="0" w:space="0" w:color="auto"/>
        <w:right w:val="none" w:sz="0" w:space="0" w:color="auto"/>
      </w:divBdr>
    </w:div>
    <w:div w:id="597760882">
      <w:bodyDiv w:val="1"/>
      <w:marLeft w:val="0"/>
      <w:marRight w:val="0"/>
      <w:marTop w:val="0"/>
      <w:marBottom w:val="0"/>
      <w:divBdr>
        <w:top w:val="none" w:sz="0" w:space="0" w:color="auto"/>
        <w:left w:val="none" w:sz="0" w:space="0" w:color="auto"/>
        <w:bottom w:val="none" w:sz="0" w:space="0" w:color="auto"/>
        <w:right w:val="none" w:sz="0" w:space="0" w:color="auto"/>
      </w:divBdr>
    </w:div>
    <w:div w:id="599337363">
      <w:bodyDiv w:val="1"/>
      <w:marLeft w:val="0"/>
      <w:marRight w:val="0"/>
      <w:marTop w:val="0"/>
      <w:marBottom w:val="0"/>
      <w:divBdr>
        <w:top w:val="none" w:sz="0" w:space="0" w:color="auto"/>
        <w:left w:val="none" w:sz="0" w:space="0" w:color="auto"/>
        <w:bottom w:val="none" w:sz="0" w:space="0" w:color="auto"/>
        <w:right w:val="none" w:sz="0" w:space="0" w:color="auto"/>
      </w:divBdr>
    </w:div>
    <w:div w:id="609122005">
      <w:bodyDiv w:val="1"/>
      <w:marLeft w:val="0"/>
      <w:marRight w:val="0"/>
      <w:marTop w:val="0"/>
      <w:marBottom w:val="0"/>
      <w:divBdr>
        <w:top w:val="none" w:sz="0" w:space="0" w:color="auto"/>
        <w:left w:val="none" w:sz="0" w:space="0" w:color="auto"/>
        <w:bottom w:val="none" w:sz="0" w:space="0" w:color="auto"/>
        <w:right w:val="none" w:sz="0" w:space="0" w:color="auto"/>
      </w:divBdr>
    </w:div>
    <w:div w:id="611672047">
      <w:bodyDiv w:val="1"/>
      <w:marLeft w:val="0"/>
      <w:marRight w:val="0"/>
      <w:marTop w:val="0"/>
      <w:marBottom w:val="0"/>
      <w:divBdr>
        <w:top w:val="none" w:sz="0" w:space="0" w:color="auto"/>
        <w:left w:val="none" w:sz="0" w:space="0" w:color="auto"/>
        <w:bottom w:val="none" w:sz="0" w:space="0" w:color="auto"/>
        <w:right w:val="none" w:sz="0" w:space="0" w:color="auto"/>
      </w:divBdr>
    </w:div>
    <w:div w:id="613176476">
      <w:bodyDiv w:val="1"/>
      <w:marLeft w:val="0"/>
      <w:marRight w:val="0"/>
      <w:marTop w:val="0"/>
      <w:marBottom w:val="0"/>
      <w:divBdr>
        <w:top w:val="none" w:sz="0" w:space="0" w:color="auto"/>
        <w:left w:val="none" w:sz="0" w:space="0" w:color="auto"/>
        <w:bottom w:val="none" w:sz="0" w:space="0" w:color="auto"/>
        <w:right w:val="none" w:sz="0" w:space="0" w:color="auto"/>
      </w:divBdr>
    </w:div>
    <w:div w:id="614215136">
      <w:bodyDiv w:val="1"/>
      <w:marLeft w:val="0"/>
      <w:marRight w:val="0"/>
      <w:marTop w:val="0"/>
      <w:marBottom w:val="0"/>
      <w:divBdr>
        <w:top w:val="none" w:sz="0" w:space="0" w:color="auto"/>
        <w:left w:val="none" w:sz="0" w:space="0" w:color="auto"/>
        <w:bottom w:val="none" w:sz="0" w:space="0" w:color="auto"/>
        <w:right w:val="none" w:sz="0" w:space="0" w:color="auto"/>
      </w:divBdr>
    </w:div>
    <w:div w:id="628315484">
      <w:bodyDiv w:val="1"/>
      <w:marLeft w:val="0"/>
      <w:marRight w:val="0"/>
      <w:marTop w:val="0"/>
      <w:marBottom w:val="0"/>
      <w:divBdr>
        <w:top w:val="none" w:sz="0" w:space="0" w:color="auto"/>
        <w:left w:val="none" w:sz="0" w:space="0" w:color="auto"/>
        <w:bottom w:val="none" w:sz="0" w:space="0" w:color="auto"/>
        <w:right w:val="none" w:sz="0" w:space="0" w:color="auto"/>
      </w:divBdr>
    </w:div>
    <w:div w:id="629092475">
      <w:bodyDiv w:val="1"/>
      <w:marLeft w:val="0"/>
      <w:marRight w:val="0"/>
      <w:marTop w:val="0"/>
      <w:marBottom w:val="0"/>
      <w:divBdr>
        <w:top w:val="none" w:sz="0" w:space="0" w:color="auto"/>
        <w:left w:val="none" w:sz="0" w:space="0" w:color="auto"/>
        <w:bottom w:val="none" w:sz="0" w:space="0" w:color="auto"/>
        <w:right w:val="none" w:sz="0" w:space="0" w:color="auto"/>
      </w:divBdr>
    </w:div>
    <w:div w:id="630483563">
      <w:bodyDiv w:val="1"/>
      <w:marLeft w:val="0"/>
      <w:marRight w:val="0"/>
      <w:marTop w:val="0"/>
      <w:marBottom w:val="0"/>
      <w:divBdr>
        <w:top w:val="none" w:sz="0" w:space="0" w:color="auto"/>
        <w:left w:val="none" w:sz="0" w:space="0" w:color="auto"/>
        <w:bottom w:val="none" w:sz="0" w:space="0" w:color="auto"/>
        <w:right w:val="none" w:sz="0" w:space="0" w:color="auto"/>
      </w:divBdr>
    </w:div>
    <w:div w:id="660086498">
      <w:bodyDiv w:val="1"/>
      <w:marLeft w:val="0"/>
      <w:marRight w:val="0"/>
      <w:marTop w:val="0"/>
      <w:marBottom w:val="0"/>
      <w:divBdr>
        <w:top w:val="none" w:sz="0" w:space="0" w:color="auto"/>
        <w:left w:val="none" w:sz="0" w:space="0" w:color="auto"/>
        <w:bottom w:val="none" w:sz="0" w:space="0" w:color="auto"/>
        <w:right w:val="none" w:sz="0" w:space="0" w:color="auto"/>
      </w:divBdr>
    </w:div>
    <w:div w:id="679619459">
      <w:bodyDiv w:val="1"/>
      <w:marLeft w:val="0"/>
      <w:marRight w:val="0"/>
      <w:marTop w:val="0"/>
      <w:marBottom w:val="0"/>
      <w:divBdr>
        <w:top w:val="none" w:sz="0" w:space="0" w:color="auto"/>
        <w:left w:val="none" w:sz="0" w:space="0" w:color="auto"/>
        <w:bottom w:val="none" w:sz="0" w:space="0" w:color="auto"/>
        <w:right w:val="none" w:sz="0" w:space="0" w:color="auto"/>
      </w:divBdr>
      <w:divsChild>
        <w:div w:id="1677999967">
          <w:marLeft w:val="0"/>
          <w:marRight w:val="0"/>
          <w:marTop w:val="0"/>
          <w:marBottom w:val="0"/>
          <w:divBdr>
            <w:top w:val="none" w:sz="0" w:space="0" w:color="auto"/>
            <w:left w:val="none" w:sz="0" w:space="0" w:color="auto"/>
            <w:bottom w:val="none" w:sz="0" w:space="0" w:color="auto"/>
            <w:right w:val="none" w:sz="0" w:space="0" w:color="auto"/>
          </w:divBdr>
          <w:divsChild>
            <w:div w:id="1377197145">
              <w:marLeft w:val="0"/>
              <w:marRight w:val="0"/>
              <w:marTop w:val="0"/>
              <w:marBottom w:val="0"/>
              <w:divBdr>
                <w:top w:val="none" w:sz="0" w:space="0" w:color="auto"/>
                <w:left w:val="none" w:sz="0" w:space="0" w:color="auto"/>
                <w:bottom w:val="none" w:sz="0" w:space="0" w:color="auto"/>
                <w:right w:val="none" w:sz="0" w:space="0" w:color="auto"/>
              </w:divBdr>
              <w:divsChild>
                <w:div w:id="11690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45637">
      <w:bodyDiv w:val="1"/>
      <w:marLeft w:val="0"/>
      <w:marRight w:val="0"/>
      <w:marTop w:val="0"/>
      <w:marBottom w:val="0"/>
      <w:divBdr>
        <w:top w:val="none" w:sz="0" w:space="0" w:color="auto"/>
        <w:left w:val="none" w:sz="0" w:space="0" w:color="auto"/>
        <w:bottom w:val="none" w:sz="0" w:space="0" w:color="auto"/>
        <w:right w:val="none" w:sz="0" w:space="0" w:color="auto"/>
      </w:divBdr>
    </w:div>
    <w:div w:id="702176346">
      <w:bodyDiv w:val="1"/>
      <w:marLeft w:val="0"/>
      <w:marRight w:val="0"/>
      <w:marTop w:val="0"/>
      <w:marBottom w:val="0"/>
      <w:divBdr>
        <w:top w:val="none" w:sz="0" w:space="0" w:color="auto"/>
        <w:left w:val="none" w:sz="0" w:space="0" w:color="auto"/>
        <w:bottom w:val="none" w:sz="0" w:space="0" w:color="auto"/>
        <w:right w:val="none" w:sz="0" w:space="0" w:color="auto"/>
      </w:divBdr>
    </w:div>
    <w:div w:id="713582650">
      <w:bodyDiv w:val="1"/>
      <w:marLeft w:val="0"/>
      <w:marRight w:val="0"/>
      <w:marTop w:val="0"/>
      <w:marBottom w:val="0"/>
      <w:divBdr>
        <w:top w:val="none" w:sz="0" w:space="0" w:color="auto"/>
        <w:left w:val="none" w:sz="0" w:space="0" w:color="auto"/>
        <w:bottom w:val="none" w:sz="0" w:space="0" w:color="auto"/>
        <w:right w:val="none" w:sz="0" w:space="0" w:color="auto"/>
      </w:divBdr>
    </w:div>
    <w:div w:id="722872061">
      <w:bodyDiv w:val="1"/>
      <w:marLeft w:val="0"/>
      <w:marRight w:val="0"/>
      <w:marTop w:val="0"/>
      <w:marBottom w:val="0"/>
      <w:divBdr>
        <w:top w:val="none" w:sz="0" w:space="0" w:color="auto"/>
        <w:left w:val="none" w:sz="0" w:space="0" w:color="auto"/>
        <w:bottom w:val="none" w:sz="0" w:space="0" w:color="auto"/>
        <w:right w:val="none" w:sz="0" w:space="0" w:color="auto"/>
      </w:divBdr>
      <w:divsChild>
        <w:div w:id="28183978">
          <w:marLeft w:val="0"/>
          <w:marRight w:val="0"/>
          <w:marTop w:val="0"/>
          <w:marBottom w:val="0"/>
          <w:divBdr>
            <w:top w:val="none" w:sz="0" w:space="0" w:color="auto"/>
            <w:left w:val="none" w:sz="0" w:space="0" w:color="auto"/>
            <w:bottom w:val="none" w:sz="0" w:space="0" w:color="auto"/>
            <w:right w:val="none" w:sz="0" w:space="0" w:color="auto"/>
          </w:divBdr>
        </w:div>
        <w:div w:id="169026807">
          <w:marLeft w:val="0"/>
          <w:marRight w:val="0"/>
          <w:marTop w:val="0"/>
          <w:marBottom w:val="0"/>
          <w:divBdr>
            <w:top w:val="none" w:sz="0" w:space="0" w:color="auto"/>
            <w:left w:val="none" w:sz="0" w:space="0" w:color="auto"/>
            <w:bottom w:val="none" w:sz="0" w:space="0" w:color="auto"/>
            <w:right w:val="none" w:sz="0" w:space="0" w:color="auto"/>
          </w:divBdr>
        </w:div>
        <w:div w:id="466051369">
          <w:marLeft w:val="0"/>
          <w:marRight w:val="0"/>
          <w:marTop w:val="0"/>
          <w:marBottom w:val="0"/>
          <w:divBdr>
            <w:top w:val="none" w:sz="0" w:space="0" w:color="auto"/>
            <w:left w:val="none" w:sz="0" w:space="0" w:color="auto"/>
            <w:bottom w:val="none" w:sz="0" w:space="0" w:color="auto"/>
            <w:right w:val="none" w:sz="0" w:space="0" w:color="auto"/>
          </w:divBdr>
        </w:div>
        <w:div w:id="677731943">
          <w:marLeft w:val="0"/>
          <w:marRight w:val="0"/>
          <w:marTop w:val="0"/>
          <w:marBottom w:val="0"/>
          <w:divBdr>
            <w:top w:val="none" w:sz="0" w:space="0" w:color="auto"/>
            <w:left w:val="none" w:sz="0" w:space="0" w:color="auto"/>
            <w:bottom w:val="none" w:sz="0" w:space="0" w:color="auto"/>
            <w:right w:val="none" w:sz="0" w:space="0" w:color="auto"/>
          </w:divBdr>
        </w:div>
        <w:div w:id="705134015">
          <w:marLeft w:val="0"/>
          <w:marRight w:val="0"/>
          <w:marTop w:val="0"/>
          <w:marBottom w:val="0"/>
          <w:divBdr>
            <w:top w:val="none" w:sz="0" w:space="0" w:color="auto"/>
            <w:left w:val="none" w:sz="0" w:space="0" w:color="auto"/>
            <w:bottom w:val="none" w:sz="0" w:space="0" w:color="auto"/>
            <w:right w:val="none" w:sz="0" w:space="0" w:color="auto"/>
          </w:divBdr>
        </w:div>
        <w:div w:id="766535143">
          <w:marLeft w:val="0"/>
          <w:marRight w:val="0"/>
          <w:marTop w:val="0"/>
          <w:marBottom w:val="0"/>
          <w:divBdr>
            <w:top w:val="none" w:sz="0" w:space="0" w:color="auto"/>
            <w:left w:val="none" w:sz="0" w:space="0" w:color="auto"/>
            <w:bottom w:val="none" w:sz="0" w:space="0" w:color="auto"/>
            <w:right w:val="none" w:sz="0" w:space="0" w:color="auto"/>
          </w:divBdr>
        </w:div>
        <w:div w:id="814251642">
          <w:marLeft w:val="0"/>
          <w:marRight w:val="0"/>
          <w:marTop w:val="0"/>
          <w:marBottom w:val="0"/>
          <w:divBdr>
            <w:top w:val="none" w:sz="0" w:space="0" w:color="auto"/>
            <w:left w:val="none" w:sz="0" w:space="0" w:color="auto"/>
            <w:bottom w:val="none" w:sz="0" w:space="0" w:color="auto"/>
            <w:right w:val="none" w:sz="0" w:space="0" w:color="auto"/>
          </w:divBdr>
        </w:div>
        <w:div w:id="1003121092">
          <w:marLeft w:val="0"/>
          <w:marRight w:val="0"/>
          <w:marTop w:val="0"/>
          <w:marBottom w:val="0"/>
          <w:divBdr>
            <w:top w:val="none" w:sz="0" w:space="0" w:color="auto"/>
            <w:left w:val="none" w:sz="0" w:space="0" w:color="auto"/>
            <w:bottom w:val="none" w:sz="0" w:space="0" w:color="auto"/>
            <w:right w:val="none" w:sz="0" w:space="0" w:color="auto"/>
          </w:divBdr>
        </w:div>
        <w:div w:id="1163818385">
          <w:marLeft w:val="0"/>
          <w:marRight w:val="0"/>
          <w:marTop w:val="0"/>
          <w:marBottom w:val="0"/>
          <w:divBdr>
            <w:top w:val="none" w:sz="0" w:space="0" w:color="auto"/>
            <w:left w:val="none" w:sz="0" w:space="0" w:color="auto"/>
            <w:bottom w:val="none" w:sz="0" w:space="0" w:color="auto"/>
            <w:right w:val="none" w:sz="0" w:space="0" w:color="auto"/>
          </w:divBdr>
        </w:div>
        <w:div w:id="1326283600">
          <w:marLeft w:val="0"/>
          <w:marRight w:val="0"/>
          <w:marTop w:val="0"/>
          <w:marBottom w:val="0"/>
          <w:divBdr>
            <w:top w:val="none" w:sz="0" w:space="0" w:color="auto"/>
            <w:left w:val="none" w:sz="0" w:space="0" w:color="auto"/>
            <w:bottom w:val="none" w:sz="0" w:space="0" w:color="auto"/>
            <w:right w:val="none" w:sz="0" w:space="0" w:color="auto"/>
          </w:divBdr>
        </w:div>
        <w:div w:id="1600985681">
          <w:marLeft w:val="0"/>
          <w:marRight w:val="0"/>
          <w:marTop w:val="0"/>
          <w:marBottom w:val="0"/>
          <w:divBdr>
            <w:top w:val="none" w:sz="0" w:space="0" w:color="auto"/>
            <w:left w:val="none" w:sz="0" w:space="0" w:color="auto"/>
            <w:bottom w:val="none" w:sz="0" w:space="0" w:color="auto"/>
            <w:right w:val="none" w:sz="0" w:space="0" w:color="auto"/>
          </w:divBdr>
        </w:div>
        <w:div w:id="1694040774">
          <w:marLeft w:val="0"/>
          <w:marRight w:val="0"/>
          <w:marTop w:val="0"/>
          <w:marBottom w:val="0"/>
          <w:divBdr>
            <w:top w:val="none" w:sz="0" w:space="0" w:color="auto"/>
            <w:left w:val="none" w:sz="0" w:space="0" w:color="auto"/>
            <w:bottom w:val="none" w:sz="0" w:space="0" w:color="auto"/>
            <w:right w:val="none" w:sz="0" w:space="0" w:color="auto"/>
          </w:divBdr>
        </w:div>
        <w:div w:id="1700811966">
          <w:marLeft w:val="0"/>
          <w:marRight w:val="0"/>
          <w:marTop w:val="0"/>
          <w:marBottom w:val="0"/>
          <w:divBdr>
            <w:top w:val="none" w:sz="0" w:space="0" w:color="auto"/>
            <w:left w:val="none" w:sz="0" w:space="0" w:color="auto"/>
            <w:bottom w:val="none" w:sz="0" w:space="0" w:color="auto"/>
            <w:right w:val="none" w:sz="0" w:space="0" w:color="auto"/>
          </w:divBdr>
        </w:div>
        <w:div w:id="1824276200">
          <w:marLeft w:val="0"/>
          <w:marRight w:val="0"/>
          <w:marTop w:val="0"/>
          <w:marBottom w:val="0"/>
          <w:divBdr>
            <w:top w:val="none" w:sz="0" w:space="0" w:color="auto"/>
            <w:left w:val="none" w:sz="0" w:space="0" w:color="auto"/>
            <w:bottom w:val="none" w:sz="0" w:space="0" w:color="auto"/>
            <w:right w:val="none" w:sz="0" w:space="0" w:color="auto"/>
          </w:divBdr>
        </w:div>
        <w:div w:id="1941790771">
          <w:marLeft w:val="0"/>
          <w:marRight w:val="0"/>
          <w:marTop w:val="0"/>
          <w:marBottom w:val="0"/>
          <w:divBdr>
            <w:top w:val="none" w:sz="0" w:space="0" w:color="auto"/>
            <w:left w:val="none" w:sz="0" w:space="0" w:color="auto"/>
            <w:bottom w:val="none" w:sz="0" w:space="0" w:color="auto"/>
            <w:right w:val="none" w:sz="0" w:space="0" w:color="auto"/>
          </w:divBdr>
        </w:div>
        <w:div w:id="2133858285">
          <w:marLeft w:val="0"/>
          <w:marRight w:val="0"/>
          <w:marTop w:val="0"/>
          <w:marBottom w:val="0"/>
          <w:divBdr>
            <w:top w:val="none" w:sz="0" w:space="0" w:color="auto"/>
            <w:left w:val="none" w:sz="0" w:space="0" w:color="auto"/>
            <w:bottom w:val="none" w:sz="0" w:space="0" w:color="auto"/>
            <w:right w:val="none" w:sz="0" w:space="0" w:color="auto"/>
          </w:divBdr>
        </w:div>
      </w:divsChild>
    </w:div>
    <w:div w:id="741875323">
      <w:bodyDiv w:val="1"/>
      <w:marLeft w:val="0"/>
      <w:marRight w:val="0"/>
      <w:marTop w:val="0"/>
      <w:marBottom w:val="0"/>
      <w:divBdr>
        <w:top w:val="none" w:sz="0" w:space="0" w:color="auto"/>
        <w:left w:val="none" w:sz="0" w:space="0" w:color="auto"/>
        <w:bottom w:val="none" w:sz="0" w:space="0" w:color="auto"/>
        <w:right w:val="none" w:sz="0" w:space="0" w:color="auto"/>
      </w:divBdr>
      <w:divsChild>
        <w:div w:id="295844098">
          <w:marLeft w:val="0"/>
          <w:marRight w:val="0"/>
          <w:marTop w:val="0"/>
          <w:marBottom w:val="0"/>
          <w:divBdr>
            <w:top w:val="none" w:sz="0" w:space="0" w:color="auto"/>
            <w:left w:val="none" w:sz="0" w:space="0" w:color="auto"/>
            <w:bottom w:val="none" w:sz="0" w:space="0" w:color="auto"/>
            <w:right w:val="none" w:sz="0" w:space="0" w:color="auto"/>
          </w:divBdr>
        </w:div>
        <w:div w:id="1414164782">
          <w:marLeft w:val="0"/>
          <w:marRight w:val="0"/>
          <w:marTop w:val="0"/>
          <w:marBottom w:val="0"/>
          <w:divBdr>
            <w:top w:val="none" w:sz="0" w:space="0" w:color="auto"/>
            <w:left w:val="none" w:sz="0" w:space="0" w:color="auto"/>
            <w:bottom w:val="none" w:sz="0" w:space="0" w:color="auto"/>
            <w:right w:val="none" w:sz="0" w:space="0" w:color="auto"/>
          </w:divBdr>
        </w:div>
      </w:divsChild>
    </w:div>
    <w:div w:id="742727749">
      <w:bodyDiv w:val="1"/>
      <w:marLeft w:val="0"/>
      <w:marRight w:val="0"/>
      <w:marTop w:val="0"/>
      <w:marBottom w:val="0"/>
      <w:divBdr>
        <w:top w:val="none" w:sz="0" w:space="0" w:color="auto"/>
        <w:left w:val="none" w:sz="0" w:space="0" w:color="auto"/>
        <w:bottom w:val="none" w:sz="0" w:space="0" w:color="auto"/>
        <w:right w:val="none" w:sz="0" w:space="0" w:color="auto"/>
      </w:divBdr>
    </w:div>
    <w:div w:id="759106801">
      <w:bodyDiv w:val="1"/>
      <w:marLeft w:val="0"/>
      <w:marRight w:val="0"/>
      <w:marTop w:val="0"/>
      <w:marBottom w:val="0"/>
      <w:divBdr>
        <w:top w:val="none" w:sz="0" w:space="0" w:color="auto"/>
        <w:left w:val="none" w:sz="0" w:space="0" w:color="auto"/>
        <w:bottom w:val="none" w:sz="0" w:space="0" w:color="auto"/>
        <w:right w:val="none" w:sz="0" w:space="0" w:color="auto"/>
      </w:divBdr>
    </w:div>
    <w:div w:id="888539234">
      <w:bodyDiv w:val="1"/>
      <w:marLeft w:val="0"/>
      <w:marRight w:val="0"/>
      <w:marTop w:val="0"/>
      <w:marBottom w:val="0"/>
      <w:divBdr>
        <w:top w:val="none" w:sz="0" w:space="0" w:color="auto"/>
        <w:left w:val="none" w:sz="0" w:space="0" w:color="auto"/>
        <w:bottom w:val="none" w:sz="0" w:space="0" w:color="auto"/>
        <w:right w:val="none" w:sz="0" w:space="0" w:color="auto"/>
      </w:divBdr>
    </w:div>
    <w:div w:id="905603426">
      <w:bodyDiv w:val="1"/>
      <w:marLeft w:val="0"/>
      <w:marRight w:val="0"/>
      <w:marTop w:val="0"/>
      <w:marBottom w:val="0"/>
      <w:divBdr>
        <w:top w:val="none" w:sz="0" w:space="0" w:color="auto"/>
        <w:left w:val="none" w:sz="0" w:space="0" w:color="auto"/>
        <w:bottom w:val="none" w:sz="0" w:space="0" w:color="auto"/>
        <w:right w:val="none" w:sz="0" w:space="0" w:color="auto"/>
      </w:divBdr>
    </w:div>
    <w:div w:id="917061932">
      <w:bodyDiv w:val="1"/>
      <w:marLeft w:val="0"/>
      <w:marRight w:val="0"/>
      <w:marTop w:val="0"/>
      <w:marBottom w:val="0"/>
      <w:divBdr>
        <w:top w:val="none" w:sz="0" w:space="0" w:color="auto"/>
        <w:left w:val="none" w:sz="0" w:space="0" w:color="auto"/>
        <w:bottom w:val="none" w:sz="0" w:space="0" w:color="auto"/>
        <w:right w:val="none" w:sz="0" w:space="0" w:color="auto"/>
      </w:divBdr>
    </w:div>
    <w:div w:id="921372488">
      <w:bodyDiv w:val="1"/>
      <w:marLeft w:val="0"/>
      <w:marRight w:val="0"/>
      <w:marTop w:val="0"/>
      <w:marBottom w:val="0"/>
      <w:divBdr>
        <w:top w:val="none" w:sz="0" w:space="0" w:color="auto"/>
        <w:left w:val="none" w:sz="0" w:space="0" w:color="auto"/>
        <w:bottom w:val="none" w:sz="0" w:space="0" w:color="auto"/>
        <w:right w:val="none" w:sz="0" w:space="0" w:color="auto"/>
      </w:divBdr>
    </w:div>
    <w:div w:id="922491153">
      <w:bodyDiv w:val="1"/>
      <w:marLeft w:val="0"/>
      <w:marRight w:val="0"/>
      <w:marTop w:val="0"/>
      <w:marBottom w:val="0"/>
      <w:divBdr>
        <w:top w:val="none" w:sz="0" w:space="0" w:color="auto"/>
        <w:left w:val="none" w:sz="0" w:space="0" w:color="auto"/>
        <w:bottom w:val="none" w:sz="0" w:space="0" w:color="auto"/>
        <w:right w:val="none" w:sz="0" w:space="0" w:color="auto"/>
      </w:divBdr>
    </w:div>
    <w:div w:id="932859710">
      <w:bodyDiv w:val="1"/>
      <w:marLeft w:val="0"/>
      <w:marRight w:val="0"/>
      <w:marTop w:val="0"/>
      <w:marBottom w:val="0"/>
      <w:divBdr>
        <w:top w:val="none" w:sz="0" w:space="0" w:color="auto"/>
        <w:left w:val="none" w:sz="0" w:space="0" w:color="auto"/>
        <w:bottom w:val="none" w:sz="0" w:space="0" w:color="auto"/>
        <w:right w:val="none" w:sz="0" w:space="0" w:color="auto"/>
      </w:divBdr>
    </w:div>
    <w:div w:id="936643006">
      <w:bodyDiv w:val="1"/>
      <w:marLeft w:val="0"/>
      <w:marRight w:val="0"/>
      <w:marTop w:val="0"/>
      <w:marBottom w:val="0"/>
      <w:divBdr>
        <w:top w:val="none" w:sz="0" w:space="0" w:color="auto"/>
        <w:left w:val="none" w:sz="0" w:space="0" w:color="auto"/>
        <w:bottom w:val="none" w:sz="0" w:space="0" w:color="auto"/>
        <w:right w:val="none" w:sz="0" w:space="0" w:color="auto"/>
      </w:divBdr>
    </w:div>
    <w:div w:id="938952178">
      <w:bodyDiv w:val="1"/>
      <w:marLeft w:val="0"/>
      <w:marRight w:val="0"/>
      <w:marTop w:val="0"/>
      <w:marBottom w:val="0"/>
      <w:divBdr>
        <w:top w:val="none" w:sz="0" w:space="0" w:color="auto"/>
        <w:left w:val="none" w:sz="0" w:space="0" w:color="auto"/>
        <w:bottom w:val="none" w:sz="0" w:space="0" w:color="auto"/>
        <w:right w:val="none" w:sz="0" w:space="0" w:color="auto"/>
      </w:divBdr>
    </w:div>
    <w:div w:id="967979090">
      <w:bodyDiv w:val="1"/>
      <w:marLeft w:val="0"/>
      <w:marRight w:val="0"/>
      <w:marTop w:val="0"/>
      <w:marBottom w:val="0"/>
      <w:divBdr>
        <w:top w:val="none" w:sz="0" w:space="0" w:color="auto"/>
        <w:left w:val="none" w:sz="0" w:space="0" w:color="auto"/>
        <w:bottom w:val="none" w:sz="0" w:space="0" w:color="auto"/>
        <w:right w:val="none" w:sz="0" w:space="0" w:color="auto"/>
      </w:divBdr>
    </w:div>
    <w:div w:id="973564353">
      <w:bodyDiv w:val="1"/>
      <w:marLeft w:val="0"/>
      <w:marRight w:val="0"/>
      <w:marTop w:val="0"/>
      <w:marBottom w:val="0"/>
      <w:divBdr>
        <w:top w:val="none" w:sz="0" w:space="0" w:color="auto"/>
        <w:left w:val="none" w:sz="0" w:space="0" w:color="auto"/>
        <w:bottom w:val="none" w:sz="0" w:space="0" w:color="auto"/>
        <w:right w:val="none" w:sz="0" w:space="0" w:color="auto"/>
      </w:divBdr>
    </w:div>
    <w:div w:id="990018540">
      <w:bodyDiv w:val="1"/>
      <w:marLeft w:val="0"/>
      <w:marRight w:val="0"/>
      <w:marTop w:val="0"/>
      <w:marBottom w:val="0"/>
      <w:divBdr>
        <w:top w:val="none" w:sz="0" w:space="0" w:color="auto"/>
        <w:left w:val="none" w:sz="0" w:space="0" w:color="auto"/>
        <w:bottom w:val="none" w:sz="0" w:space="0" w:color="auto"/>
        <w:right w:val="none" w:sz="0" w:space="0" w:color="auto"/>
      </w:divBdr>
    </w:div>
    <w:div w:id="1008872656">
      <w:bodyDiv w:val="1"/>
      <w:marLeft w:val="0"/>
      <w:marRight w:val="0"/>
      <w:marTop w:val="0"/>
      <w:marBottom w:val="0"/>
      <w:divBdr>
        <w:top w:val="none" w:sz="0" w:space="0" w:color="auto"/>
        <w:left w:val="none" w:sz="0" w:space="0" w:color="auto"/>
        <w:bottom w:val="none" w:sz="0" w:space="0" w:color="auto"/>
        <w:right w:val="none" w:sz="0" w:space="0" w:color="auto"/>
      </w:divBdr>
    </w:div>
    <w:div w:id="1043092996">
      <w:bodyDiv w:val="1"/>
      <w:marLeft w:val="0"/>
      <w:marRight w:val="0"/>
      <w:marTop w:val="0"/>
      <w:marBottom w:val="0"/>
      <w:divBdr>
        <w:top w:val="none" w:sz="0" w:space="0" w:color="auto"/>
        <w:left w:val="none" w:sz="0" w:space="0" w:color="auto"/>
        <w:bottom w:val="none" w:sz="0" w:space="0" w:color="auto"/>
        <w:right w:val="none" w:sz="0" w:space="0" w:color="auto"/>
      </w:divBdr>
      <w:divsChild>
        <w:div w:id="533619602">
          <w:marLeft w:val="0"/>
          <w:marRight w:val="0"/>
          <w:marTop w:val="0"/>
          <w:marBottom w:val="0"/>
          <w:divBdr>
            <w:top w:val="none" w:sz="0" w:space="0" w:color="auto"/>
            <w:left w:val="none" w:sz="0" w:space="0" w:color="auto"/>
            <w:bottom w:val="none" w:sz="0" w:space="0" w:color="auto"/>
            <w:right w:val="none" w:sz="0" w:space="0" w:color="auto"/>
          </w:divBdr>
          <w:divsChild>
            <w:div w:id="567425379">
              <w:marLeft w:val="0"/>
              <w:marRight w:val="0"/>
              <w:marTop w:val="0"/>
              <w:marBottom w:val="0"/>
              <w:divBdr>
                <w:top w:val="none" w:sz="0" w:space="0" w:color="auto"/>
                <w:left w:val="none" w:sz="0" w:space="0" w:color="auto"/>
                <w:bottom w:val="none" w:sz="0" w:space="0" w:color="auto"/>
                <w:right w:val="none" w:sz="0" w:space="0" w:color="auto"/>
              </w:divBdr>
              <w:divsChild>
                <w:div w:id="545677560">
                  <w:marLeft w:val="0"/>
                  <w:marRight w:val="0"/>
                  <w:marTop w:val="0"/>
                  <w:marBottom w:val="0"/>
                  <w:divBdr>
                    <w:top w:val="none" w:sz="0" w:space="0" w:color="auto"/>
                    <w:left w:val="none" w:sz="0" w:space="0" w:color="auto"/>
                    <w:bottom w:val="none" w:sz="0" w:space="0" w:color="auto"/>
                    <w:right w:val="none" w:sz="0" w:space="0" w:color="auto"/>
                  </w:divBdr>
                  <w:divsChild>
                    <w:div w:id="6260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48471">
          <w:marLeft w:val="0"/>
          <w:marRight w:val="0"/>
          <w:marTop w:val="0"/>
          <w:marBottom w:val="0"/>
          <w:divBdr>
            <w:top w:val="none" w:sz="0" w:space="0" w:color="auto"/>
            <w:left w:val="none" w:sz="0" w:space="0" w:color="auto"/>
            <w:bottom w:val="none" w:sz="0" w:space="0" w:color="auto"/>
            <w:right w:val="none" w:sz="0" w:space="0" w:color="auto"/>
          </w:divBdr>
        </w:div>
      </w:divsChild>
    </w:div>
    <w:div w:id="1047607575">
      <w:bodyDiv w:val="1"/>
      <w:marLeft w:val="0"/>
      <w:marRight w:val="0"/>
      <w:marTop w:val="0"/>
      <w:marBottom w:val="0"/>
      <w:divBdr>
        <w:top w:val="none" w:sz="0" w:space="0" w:color="auto"/>
        <w:left w:val="none" w:sz="0" w:space="0" w:color="auto"/>
        <w:bottom w:val="none" w:sz="0" w:space="0" w:color="auto"/>
        <w:right w:val="none" w:sz="0" w:space="0" w:color="auto"/>
      </w:divBdr>
    </w:div>
    <w:div w:id="1054547083">
      <w:bodyDiv w:val="1"/>
      <w:marLeft w:val="0"/>
      <w:marRight w:val="0"/>
      <w:marTop w:val="0"/>
      <w:marBottom w:val="0"/>
      <w:divBdr>
        <w:top w:val="none" w:sz="0" w:space="0" w:color="auto"/>
        <w:left w:val="none" w:sz="0" w:space="0" w:color="auto"/>
        <w:bottom w:val="none" w:sz="0" w:space="0" w:color="auto"/>
        <w:right w:val="none" w:sz="0" w:space="0" w:color="auto"/>
      </w:divBdr>
    </w:div>
    <w:div w:id="1057239548">
      <w:bodyDiv w:val="1"/>
      <w:marLeft w:val="0"/>
      <w:marRight w:val="0"/>
      <w:marTop w:val="0"/>
      <w:marBottom w:val="0"/>
      <w:divBdr>
        <w:top w:val="none" w:sz="0" w:space="0" w:color="auto"/>
        <w:left w:val="none" w:sz="0" w:space="0" w:color="auto"/>
        <w:bottom w:val="none" w:sz="0" w:space="0" w:color="auto"/>
        <w:right w:val="none" w:sz="0" w:space="0" w:color="auto"/>
      </w:divBdr>
    </w:div>
    <w:div w:id="1078089618">
      <w:bodyDiv w:val="1"/>
      <w:marLeft w:val="0"/>
      <w:marRight w:val="0"/>
      <w:marTop w:val="0"/>
      <w:marBottom w:val="0"/>
      <w:divBdr>
        <w:top w:val="none" w:sz="0" w:space="0" w:color="auto"/>
        <w:left w:val="none" w:sz="0" w:space="0" w:color="auto"/>
        <w:bottom w:val="none" w:sz="0" w:space="0" w:color="auto"/>
        <w:right w:val="none" w:sz="0" w:space="0" w:color="auto"/>
      </w:divBdr>
    </w:div>
    <w:div w:id="1079063706">
      <w:bodyDiv w:val="1"/>
      <w:marLeft w:val="0"/>
      <w:marRight w:val="0"/>
      <w:marTop w:val="0"/>
      <w:marBottom w:val="0"/>
      <w:divBdr>
        <w:top w:val="none" w:sz="0" w:space="0" w:color="auto"/>
        <w:left w:val="none" w:sz="0" w:space="0" w:color="auto"/>
        <w:bottom w:val="none" w:sz="0" w:space="0" w:color="auto"/>
        <w:right w:val="none" w:sz="0" w:space="0" w:color="auto"/>
      </w:divBdr>
    </w:div>
    <w:div w:id="1087651798">
      <w:bodyDiv w:val="1"/>
      <w:marLeft w:val="0"/>
      <w:marRight w:val="0"/>
      <w:marTop w:val="0"/>
      <w:marBottom w:val="0"/>
      <w:divBdr>
        <w:top w:val="none" w:sz="0" w:space="0" w:color="auto"/>
        <w:left w:val="none" w:sz="0" w:space="0" w:color="auto"/>
        <w:bottom w:val="none" w:sz="0" w:space="0" w:color="auto"/>
        <w:right w:val="none" w:sz="0" w:space="0" w:color="auto"/>
      </w:divBdr>
    </w:div>
    <w:div w:id="1142622922">
      <w:bodyDiv w:val="1"/>
      <w:marLeft w:val="0"/>
      <w:marRight w:val="0"/>
      <w:marTop w:val="0"/>
      <w:marBottom w:val="0"/>
      <w:divBdr>
        <w:top w:val="none" w:sz="0" w:space="0" w:color="auto"/>
        <w:left w:val="none" w:sz="0" w:space="0" w:color="auto"/>
        <w:bottom w:val="none" w:sz="0" w:space="0" w:color="auto"/>
        <w:right w:val="none" w:sz="0" w:space="0" w:color="auto"/>
      </w:divBdr>
    </w:div>
    <w:div w:id="1146355938">
      <w:bodyDiv w:val="1"/>
      <w:marLeft w:val="0"/>
      <w:marRight w:val="0"/>
      <w:marTop w:val="0"/>
      <w:marBottom w:val="0"/>
      <w:divBdr>
        <w:top w:val="none" w:sz="0" w:space="0" w:color="auto"/>
        <w:left w:val="none" w:sz="0" w:space="0" w:color="auto"/>
        <w:bottom w:val="none" w:sz="0" w:space="0" w:color="auto"/>
        <w:right w:val="none" w:sz="0" w:space="0" w:color="auto"/>
      </w:divBdr>
    </w:div>
    <w:div w:id="1160853675">
      <w:bodyDiv w:val="1"/>
      <w:marLeft w:val="0"/>
      <w:marRight w:val="0"/>
      <w:marTop w:val="0"/>
      <w:marBottom w:val="0"/>
      <w:divBdr>
        <w:top w:val="none" w:sz="0" w:space="0" w:color="auto"/>
        <w:left w:val="none" w:sz="0" w:space="0" w:color="auto"/>
        <w:bottom w:val="none" w:sz="0" w:space="0" w:color="auto"/>
        <w:right w:val="none" w:sz="0" w:space="0" w:color="auto"/>
      </w:divBdr>
    </w:div>
    <w:div w:id="1164976557">
      <w:bodyDiv w:val="1"/>
      <w:marLeft w:val="0"/>
      <w:marRight w:val="0"/>
      <w:marTop w:val="0"/>
      <w:marBottom w:val="0"/>
      <w:divBdr>
        <w:top w:val="none" w:sz="0" w:space="0" w:color="auto"/>
        <w:left w:val="none" w:sz="0" w:space="0" w:color="auto"/>
        <w:bottom w:val="none" w:sz="0" w:space="0" w:color="auto"/>
        <w:right w:val="none" w:sz="0" w:space="0" w:color="auto"/>
      </w:divBdr>
    </w:div>
    <w:div w:id="1171523872">
      <w:bodyDiv w:val="1"/>
      <w:marLeft w:val="0"/>
      <w:marRight w:val="0"/>
      <w:marTop w:val="0"/>
      <w:marBottom w:val="0"/>
      <w:divBdr>
        <w:top w:val="none" w:sz="0" w:space="0" w:color="auto"/>
        <w:left w:val="none" w:sz="0" w:space="0" w:color="auto"/>
        <w:bottom w:val="none" w:sz="0" w:space="0" w:color="auto"/>
        <w:right w:val="none" w:sz="0" w:space="0" w:color="auto"/>
      </w:divBdr>
    </w:div>
    <w:div w:id="1173909413">
      <w:bodyDiv w:val="1"/>
      <w:marLeft w:val="0"/>
      <w:marRight w:val="0"/>
      <w:marTop w:val="0"/>
      <w:marBottom w:val="0"/>
      <w:divBdr>
        <w:top w:val="none" w:sz="0" w:space="0" w:color="auto"/>
        <w:left w:val="none" w:sz="0" w:space="0" w:color="auto"/>
        <w:bottom w:val="none" w:sz="0" w:space="0" w:color="auto"/>
        <w:right w:val="none" w:sz="0" w:space="0" w:color="auto"/>
      </w:divBdr>
    </w:div>
    <w:div w:id="1187132997">
      <w:bodyDiv w:val="1"/>
      <w:marLeft w:val="0"/>
      <w:marRight w:val="0"/>
      <w:marTop w:val="0"/>
      <w:marBottom w:val="0"/>
      <w:divBdr>
        <w:top w:val="none" w:sz="0" w:space="0" w:color="auto"/>
        <w:left w:val="none" w:sz="0" w:space="0" w:color="auto"/>
        <w:bottom w:val="none" w:sz="0" w:space="0" w:color="auto"/>
        <w:right w:val="none" w:sz="0" w:space="0" w:color="auto"/>
      </w:divBdr>
    </w:div>
    <w:div w:id="1193222390">
      <w:bodyDiv w:val="1"/>
      <w:marLeft w:val="0"/>
      <w:marRight w:val="0"/>
      <w:marTop w:val="0"/>
      <w:marBottom w:val="0"/>
      <w:divBdr>
        <w:top w:val="none" w:sz="0" w:space="0" w:color="auto"/>
        <w:left w:val="none" w:sz="0" w:space="0" w:color="auto"/>
        <w:bottom w:val="none" w:sz="0" w:space="0" w:color="auto"/>
        <w:right w:val="none" w:sz="0" w:space="0" w:color="auto"/>
      </w:divBdr>
    </w:div>
    <w:div w:id="1209074884">
      <w:bodyDiv w:val="1"/>
      <w:marLeft w:val="0"/>
      <w:marRight w:val="0"/>
      <w:marTop w:val="0"/>
      <w:marBottom w:val="0"/>
      <w:divBdr>
        <w:top w:val="none" w:sz="0" w:space="0" w:color="auto"/>
        <w:left w:val="none" w:sz="0" w:space="0" w:color="auto"/>
        <w:bottom w:val="none" w:sz="0" w:space="0" w:color="auto"/>
        <w:right w:val="none" w:sz="0" w:space="0" w:color="auto"/>
      </w:divBdr>
    </w:div>
    <w:div w:id="1213690806">
      <w:bodyDiv w:val="1"/>
      <w:marLeft w:val="0"/>
      <w:marRight w:val="0"/>
      <w:marTop w:val="0"/>
      <w:marBottom w:val="0"/>
      <w:divBdr>
        <w:top w:val="none" w:sz="0" w:space="0" w:color="auto"/>
        <w:left w:val="none" w:sz="0" w:space="0" w:color="auto"/>
        <w:bottom w:val="none" w:sz="0" w:space="0" w:color="auto"/>
        <w:right w:val="none" w:sz="0" w:space="0" w:color="auto"/>
      </w:divBdr>
    </w:div>
    <w:div w:id="1216039623">
      <w:bodyDiv w:val="1"/>
      <w:marLeft w:val="0"/>
      <w:marRight w:val="0"/>
      <w:marTop w:val="0"/>
      <w:marBottom w:val="0"/>
      <w:divBdr>
        <w:top w:val="none" w:sz="0" w:space="0" w:color="auto"/>
        <w:left w:val="none" w:sz="0" w:space="0" w:color="auto"/>
        <w:bottom w:val="none" w:sz="0" w:space="0" w:color="auto"/>
        <w:right w:val="none" w:sz="0" w:space="0" w:color="auto"/>
      </w:divBdr>
    </w:div>
    <w:div w:id="1229652686">
      <w:bodyDiv w:val="1"/>
      <w:marLeft w:val="0"/>
      <w:marRight w:val="0"/>
      <w:marTop w:val="0"/>
      <w:marBottom w:val="0"/>
      <w:divBdr>
        <w:top w:val="none" w:sz="0" w:space="0" w:color="auto"/>
        <w:left w:val="none" w:sz="0" w:space="0" w:color="auto"/>
        <w:bottom w:val="none" w:sz="0" w:space="0" w:color="auto"/>
        <w:right w:val="none" w:sz="0" w:space="0" w:color="auto"/>
      </w:divBdr>
    </w:div>
    <w:div w:id="1234046082">
      <w:bodyDiv w:val="1"/>
      <w:marLeft w:val="0"/>
      <w:marRight w:val="0"/>
      <w:marTop w:val="0"/>
      <w:marBottom w:val="0"/>
      <w:divBdr>
        <w:top w:val="none" w:sz="0" w:space="0" w:color="auto"/>
        <w:left w:val="none" w:sz="0" w:space="0" w:color="auto"/>
        <w:bottom w:val="none" w:sz="0" w:space="0" w:color="auto"/>
        <w:right w:val="none" w:sz="0" w:space="0" w:color="auto"/>
      </w:divBdr>
    </w:div>
    <w:div w:id="1236818613">
      <w:bodyDiv w:val="1"/>
      <w:marLeft w:val="0"/>
      <w:marRight w:val="0"/>
      <w:marTop w:val="0"/>
      <w:marBottom w:val="0"/>
      <w:divBdr>
        <w:top w:val="none" w:sz="0" w:space="0" w:color="auto"/>
        <w:left w:val="none" w:sz="0" w:space="0" w:color="auto"/>
        <w:bottom w:val="none" w:sz="0" w:space="0" w:color="auto"/>
        <w:right w:val="none" w:sz="0" w:space="0" w:color="auto"/>
      </w:divBdr>
    </w:div>
    <w:div w:id="1259101313">
      <w:bodyDiv w:val="1"/>
      <w:marLeft w:val="0"/>
      <w:marRight w:val="0"/>
      <w:marTop w:val="0"/>
      <w:marBottom w:val="0"/>
      <w:divBdr>
        <w:top w:val="none" w:sz="0" w:space="0" w:color="auto"/>
        <w:left w:val="none" w:sz="0" w:space="0" w:color="auto"/>
        <w:bottom w:val="none" w:sz="0" w:space="0" w:color="auto"/>
        <w:right w:val="none" w:sz="0" w:space="0" w:color="auto"/>
      </w:divBdr>
    </w:div>
    <w:div w:id="1264024737">
      <w:bodyDiv w:val="1"/>
      <w:marLeft w:val="0"/>
      <w:marRight w:val="0"/>
      <w:marTop w:val="0"/>
      <w:marBottom w:val="0"/>
      <w:divBdr>
        <w:top w:val="none" w:sz="0" w:space="0" w:color="auto"/>
        <w:left w:val="none" w:sz="0" w:space="0" w:color="auto"/>
        <w:bottom w:val="none" w:sz="0" w:space="0" w:color="auto"/>
        <w:right w:val="none" w:sz="0" w:space="0" w:color="auto"/>
      </w:divBdr>
    </w:div>
    <w:div w:id="1272398704">
      <w:bodyDiv w:val="1"/>
      <w:marLeft w:val="0"/>
      <w:marRight w:val="0"/>
      <w:marTop w:val="0"/>
      <w:marBottom w:val="0"/>
      <w:divBdr>
        <w:top w:val="none" w:sz="0" w:space="0" w:color="auto"/>
        <w:left w:val="none" w:sz="0" w:space="0" w:color="auto"/>
        <w:bottom w:val="none" w:sz="0" w:space="0" w:color="auto"/>
        <w:right w:val="none" w:sz="0" w:space="0" w:color="auto"/>
      </w:divBdr>
    </w:div>
    <w:div w:id="1274433724">
      <w:bodyDiv w:val="1"/>
      <w:marLeft w:val="0"/>
      <w:marRight w:val="0"/>
      <w:marTop w:val="0"/>
      <w:marBottom w:val="0"/>
      <w:divBdr>
        <w:top w:val="none" w:sz="0" w:space="0" w:color="auto"/>
        <w:left w:val="none" w:sz="0" w:space="0" w:color="auto"/>
        <w:bottom w:val="none" w:sz="0" w:space="0" w:color="auto"/>
        <w:right w:val="none" w:sz="0" w:space="0" w:color="auto"/>
      </w:divBdr>
    </w:div>
    <w:div w:id="1275291148">
      <w:bodyDiv w:val="1"/>
      <w:marLeft w:val="0"/>
      <w:marRight w:val="0"/>
      <w:marTop w:val="0"/>
      <w:marBottom w:val="0"/>
      <w:divBdr>
        <w:top w:val="none" w:sz="0" w:space="0" w:color="auto"/>
        <w:left w:val="none" w:sz="0" w:space="0" w:color="auto"/>
        <w:bottom w:val="none" w:sz="0" w:space="0" w:color="auto"/>
        <w:right w:val="none" w:sz="0" w:space="0" w:color="auto"/>
      </w:divBdr>
    </w:div>
    <w:div w:id="1291668260">
      <w:bodyDiv w:val="1"/>
      <w:marLeft w:val="0"/>
      <w:marRight w:val="0"/>
      <w:marTop w:val="0"/>
      <w:marBottom w:val="0"/>
      <w:divBdr>
        <w:top w:val="none" w:sz="0" w:space="0" w:color="auto"/>
        <w:left w:val="none" w:sz="0" w:space="0" w:color="auto"/>
        <w:bottom w:val="none" w:sz="0" w:space="0" w:color="auto"/>
        <w:right w:val="none" w:sz="0" w:space="0" w:color="auto"/>
      </w:divBdr>
    </w:div>
    <w:div w:id="1300958629">
      <w:bodyDiv w:val="1"/>
      <w:marLeft w:val="0"/>
      <w:marRight w:val="0"/>
      <w:marTop w:val="0"/>
      <w:marBottom w:val="0"/>
      <w:divBdr>
        <w:top w:val="none" w:sz="0" w:space="0" w:color="auto"/>
        <w:left w:val="none" w:sz="0" w:space="0" w:color="auto"/>
        <w:bottom w:val="none" w:sz="0" w:space="0" w:color="auto"/>
        <w:right w:val="none" w:sz="0" w:space="0" w:color="auto"/>
      </w:divBdr>
    </w:div>
    <w:div w:id="1315137254">
      <w:bodyDiv w:val="1"/>
      <w:marLeft w:val="0"/>
      <w:marRight w:val="0"/>
      <w:marTop w:val="0"/>
      <w:marBottom w:val="0"/>
      <w:divBdr>
        <w:top w:val="none" w:sz="0" w:space="0" w:color="auto"/>
        <w:left w:val="none" w:sz="0" w:space="0" w:color="auto"/>
        <w:bottom w:val="none" w:sz="0" w:space="0" w:color="auto"/>
        <w:right w:val="none" w:sz="0" w:space="0" w:color="auto"/>
      </w:divBdr>
    </w:div>
    <w:div w:id="1321811626">
      <w:bodyDiv w:val="1"/>
      <w:marLeft w:val="0"/>
      <w:marRight w:val="0"/>
      <w:marTop w:val="0"/>
      <w:marBottom w:val="0"/>
      <w:divBdr>
        <w:top w:val="none" w:sz="0" w:space="0" w:color="auto"/>
        <w:left w:val="none" w:sz="0" w:space="0" w:color="auto"/>
        <w:bottom w:val="none" w:sz="0" w:space="0" w:color="auto"/>
        <w:right w:val="none" w:sz="0" w:space="0" w:color="auto"/>
      </w:divBdr>
    </w:div>
    <w:div w:id="1324896758">
      <w:bodyDiv w:val="1"/>
      <w:marLeft w:val="0"/>
      <w:marRight w:val="0"/>
      <w:marTop w:val="0"/>
      <w:marBottom w:val="0"/>
      <w:divBdr>
        <w:top w:val="none" w:sz="0" w:space="0" w:color="auto"/>
        <w:left w:val="none" w:sz="0" w:space="0" w:color="auto"/>
        <w:bottom w:val="none" w:sz="0" w:space="0" w:color="auto"/>
        <w:right w:val="none" w:sz="0" w:space="0" w:color="auto"/>
      </w:divBdr>
    </w:div>
    <w:div w:id="1335301380">
      <w:bodyDiv w:val="1"/>
      <w:marLeft w:val="0"/>
      <w:marRight w:val="0"/>
      <w:marTop w:val="0"/>
      <w:marBottom w:val="0"/>
      <w:divBdr>
        <w:top w:val="none" w:sz="0" w:space="0" w:color="auto"/>
        <w:left w:val="none" w:sz="0" w:space="0" w:color="auto"/>
        <w:bottom w:val="none" w:sz="0" w:space="0" w:color="auto"/>
        <w:right w:val="none" w:sz="0" w:space="0" w:color="auto"/>
      </w:divBdr>
    </w:div>
    <w:div w:id="1347055049">
      <w:bodyDiv w:val="1"/>
      <w:marLeft w:val="0"/>
      <w:marRight w:val="0"/>
      <w:marTop w:val="0"/>
      <w:marBottom w:val="0"/>
      <w:divBdr>
        <w:top w:val="none" w:sz="0" w:space="0" w:color="auto"/>
        <w:left w:val="none" w:sz="0" w:space="0" w:color="auto"/>
        <w:bottom w:val="none" w:sz="0" w:space="0" w:color="auto"/>
        <w:right w:val="none" w:sz="0" w:space="0" w:color="auto"/>
      </w:divBdr>
    </w:div>
    <w:div w:id="1353721418">
      <w:bodyDiv w:val="1"/>
      <w:marLeft w:val="0"/>
      <w:marRight w:val="0"/>
      <w:marTop w:val="0"/>
      <w:marBottom w:val="0"/>
      <w:divBdr>
        <w:top w:val="none" w:sz="0" w:space="0" w:color="auto"/>
        <w:left w:val="none" w:sz="0" w:space="0" w:color="auto"/>
        <w:bottom w:val="none" w:sz="0" w:space="0" w:color="auto"/>
        <w:right w:val="none" w:sz="0" w:space="0" w:color="auto"/>
      </w:divBdr>
    </w:div>
    <w:div w:id="1392577258">
      <w:bodyDiv w:val="1"/>
      <w:marLeft w:val="0"/>
      <w:marRight w:val="0"/>
      <w:marTop w:val="0"/>
      <w:marBottom w:val="0"/>
      <w:divBdr>
        <w:top w:val="none" w:sz="0" w:space="0" w:color="auto"/>
        <w:left w:val="none" w:sz="0" w:space="0" w:color="auto"/>
        <w:bottom w:val="none" w:sz="0" w:space="0" w:color="auto"/>
        <w:right w:val="none" w:sz="0" w:space="0" w:color="auto"/>
      </w:divBdr>
    </w:div>
    <w:div w:id="1406798325">
      <w:bodyDiv w:val="1"/>
      <w:marLeft w:val="0"/>
      <w:marRight w:val="0"/>
      <w:marTop w:val="0"/>
      <w:marBottom w:val="0"/>
      <w:divBdr>
        <w:top w:val="none" w:sz="0" w:space="0" w:color="auto"/>
        <w:left w:val="none" w:sz="0" w:space="0" w:color="auto"/>
        <w:bottom w:val="none" w:sz="0" w:space="0" w:color="auto"/>
        <w:right w:val="none" w:sz="0" w:space="0" w:color="auto"/>
      </w:divBdr>
    </w:div>
    <w:div w:id="1408185873">
      <w:bodyDiv w:val="1"/>
      <w:marLeft w:val="0"/>
      <w:marRight w:val="0"/>
      <w:marTop w:val="0"/>
      <w:marBottom w:val="0"/>
      <w:divBdr>
        <w:top w:val="none" w:sz="0" w:space="0" w:color="auto"/>
        <w:left w:val="none" w:sz="0" w:space="0" w:color="auto"/>
        <w:bottom w:val="none" w:sz="0" w:space="0" w:color="auto"/>
        <w:right w:val="none" w:sz="0" w:space="0" w:color="auto"/>
      </w:divBdr>
    </w:div>
    <w:div w:id="1450928722">
      <w:bodyDiv w:val="1"/>
      <w:marLeft w:val="0"/>
      <w:marRight w:val="0"/>
      <w:marTop w:val="0"/>
      <w:marBottom w:val="0"/>
      <w:divBdr>
        <w:top w:val="none" w:sz="0" w:space="0" w:color="auto"/>
        <w:left w:val="none" w:sz="0" w:space="0" w:color="auto"/>
        <w:bottom w:val="none" w:sz="0" w:space="0" w:color="auto"/>
        <w:right w:val="none" w:sz="0" w:space="0" w:color="auto"/>
      </w:divBdr>
    </w:div>
    <w:div w:id="1452820452">
      <w:bodyDiv w:val="1"/>
      <w:marLeft w:val="0"/>
      <w:marRight w:val="0"/>
      <w:marTop w:val="0"/>
      <w:marBottom w:val="0"/>
      <w:divBdr>
        <w:top w:val="none" w:sz="0" w:space="0" w:color="auto"/>
        <w:left w:val="none" w:sz="0" w:space="0" w:color="auto"/>
        <w:bottom w:val="none" w:sz="0" w:space="0" w:color="auto"/>
        <w:right w:val="none" w:sz="0" w:space="0" w:color="auto"/>
      </w:divBdr>
    </w:div>
    <w:div w:id="1475562999">
      <w:bodyDiv w:val="1"/>
      <w:marLeft w:val="0"/>
      <w:marRight w:val="0"/>
      <w:marTop w:val="0"/>
      <w:marBottom w:val="0"/>
      <w:divBdr>
        <w:top w:val="none" w:sz="0" w:space="0" w:color="auto"/>
        <w:left w:val="none" w:sz="0" w:space="0" w:color="auto"/>
        <w:bottom w:val="none" w:sz="0" w:space="0" w:color="auto"/>
        <w:right w:val="none" w:sz="0" w:space="0" w:color="auto"/>
      </w:divBdr>
    </w:div>
    <w:div w:id="1500384263">
      <w:bodyDiv w:val="1"/>
      <w:marLeft w:val="0"/>
      <w:marRight w:val="0"/>
      <w:marTop w:val="0"/>
      <w:marBottom w:val="0"/>
      <w:divBdr>
        <w:top w:val="none" w:sz="0" w:space="0" w:color="auto"/>
        <w:left w:val="none" w:sz="0" w:space="0" w:color="auto"/>
        <w:bottom w:val="none" w:sz="0" w:space="0" w:color="auto"/>
        <w:right w:val="none" w:sz="0" w:space="0" w:color="auto"/>
      </w:divBdr>
    </w:div>
    <w:div w:id="1516191421">
      <w:bodyDiv w:val="1"/>
      <w:marLeft w:val="0"/>
      <w:marRight w:val="0"/>
      <w:marTop w:val="0"/>
      <w:marBottom w:val="0"/>
      <w:divBdr>
        <w:top w:val="none" w:sz="0" w:space="0" w:color="auto"/>
        <w:left w:val="none" w:sz="0" w:space="0" w:color="auto"/>
        <w:bottom w:val="none" w:sz="0" w:space="0" w:color="auto"/>
        <w:right w:val="none" w:sz="0" w:space="0" w:color="auto"/>
      </w:divBdr>
    </w:div>
    <w:div w:id="1520897296">
      <w:bodyDiv w:val="1"/>
      <w:marLeft w:val="0"/>
      <w:marRight w:val="0"/>
      <w:marTop w:val="0"/>
      <w:marBottom w:val="0"/>
      <w:divBdr>
        <w:top w:val="none" w:sz="0" w:space="0" w:color="auto"/>
        <w:left w:val="none" w:sz="0" w:space="0" w:color="auto"/>
        <w:bottom w:val="none" w:sz="0" w:space="0" w:color="auto"/>
        <w:right w:val="none" w:sz="0" w:space="0" w:color="auto"/>
      </w:divBdr>
    </w:div>
    <w:div w:id="1527907027">
      <w:bodyDiv w:val="1"/>
      <w:marLeft w:val="0"/>
      <w:marRight w:val="0"/>
      <w:marTop w:val="0"/>
      <w:marBottom w:val="0"/>
      <w:divBdr>
        <w:top w:val="none" w:sz="0" w:space="0" w:color="auto"/>
        <w:left w:val="none" w:sz="0" w:space="0" w:color="auto"/>
        <w:bottom w:val="none" w:sz="0" w:space="0" w:color="auto"/>
        <w:right w:val="none" w:sz="0" w:space="0" w:color="auto"/>
      </w:divBdr>
    </w:div>
    <w:div w:id="1538736880">
      <w:bodyDiv w:val="1"/>
      <w:marLeft w:val="0"/>
      <w:marRight w:val="0"/>
      <w:marTop w:val="0"/>
      <w:marBottom w:val="0"/>
      <w:divBdr>
        <w:top w:val="none" w:sz="0" w:space="0" w:color="auto"/>
        <w:left w:val="none" w:sz="0" w:space="0" w:color="auto"/>
        <w:bottom w:val="none" w:sz="0" w:space="0" w:color="auto"/>
        <w:right w:val="none" w:sz="0" w:space="0" w:color="auto"/>
      </w:divBdr>
    </w:div>
    <w:div w:id="1539121003">
      <w:bodyDiv w:val="1"/>
      <w:marLeft w:val="0"/>
      <w:marRight w:val="0"/>
      <w:marTop w:val="0"/>
      <w:marBottom w:val="0"/>
      <w:divBdr>
        <w:top w:val="none" w:sz="0" w:space="0" w:color="auto"/>
        <w:left w:val="none" w:sz="0" w:space="0" w:color="auto"/>
        <w:bottom w:val="none" w:sz="0" w:space="0" w:color="auto"/>
        <w:right w:val="none" w:sz="0" w:space="0" w:color="auto"/>
      </w:divBdr>
    </w:div>
    <w:div w:id="1554853857">
      <w:bodyDiv w:val="1"/>
      <w:marLeft w:val="0"/>
      <w:marRight w:val="0"/>
      <w:marTop w:val="0"/>
      <w:marBottom w:val="0"/>
      <w:divBdr>
        <w:top w:val="none" w:sz="0" w:space="0" w:color="auto"/>
        <w:left w:val="none" w:sz="0" w:space="0" w:color="auto"/>
        <w:bottom w:val="none" w:sz="0" w:space="0" w:color="auto"/>
        <w:right w:val="none" w:sz="0" w:space="0" w:color="auto"/>
      </w:divBdr>
    </w:div>
    <w:div w:id="1559122394">
      <w:bodyDiv w:val="1"/>
      <w:marLeft w:val="0"/>
      <w:marRight w:val="0"/>
      <w:marTop w:val="0"/>
      <w:marBottom w:val="0"/>
      <w:divBdr>
        <w:top w:val="none" w:sz="0" w:space="0" w:color="auto"/>
        <w:left w:val="none" w:sz="0" w:space="0" w:color="auto"/>
        <w:bottom w:val="none" w:sz="0" w:space="0" w:color="auto"/>
        <w:right w:val="none" w:sz="0" w:space="0" w:color="auto"/>
      </w:divBdr>
    </w:div>
    <w:div w:id="1576668629">
      <w:bodyDiv w:val="1"/>
      <w:marLeft w:val="0"/>
      <w:marRight w:val="0"/>
      <w:marTop w:val="0"/>
      <w:marBottom w:val="0"/>
      <w:divBdr>
        <w:top w:val="none" w:sz="0" w:space="0" w:color="auto"/>
        <w:left w:val="none" w:sz="0" w:space="0" w:color="auto"/>
        <w:bottom w:val="none" w:sz="0" w:space="0" w:color="auto"/>
        <w:right w:val="none" w:sz="0" w:space="0" w:color="auto"/>
      </w:divBdr>
    </w:div>
    <w:div w:id="1582982936">
      <w:bodyDiv w:val="1"/>
      <w:marLeft w:val="0"/>
      <w:marRight w:val="0"/>
      <w:marTop w:val="0"/>
      <w:marBottom w:val="0"/>
      <w:divBdr>
        <w:top w:val="none" w:sz="0" w:space="0" w:color="auto"/>
        <w:left w:val="none" w:sz="0" w:space="0" w:color="auto"/>
        <w:bottom w:val="none" w:sz="0" w:space="0" w:color="auto"/>
        <w:right w:val="none" w:sz="0" w:space="0" w:color="auto"/>
      </w:divBdr>
    </w:div>
    <w:div w:id="1596549718">
      <w:bodyDiv w:val="1"/>
      <w:marLeft w:val="0"/>
      <w:marRight w:val="0"/>
      <w:marTop w:val="0"/>
      <w:marBottom w:val="0"/>
      <w:divBdr>
        <w:top w:val="none" w:sz="0" w:space="0" w:color="auto"/>
        <w:left w:val="none" w:sz="0" w:space="0" w:color="auto"/>
        <w:bottom w:val="none" w:sz="0" w:space="0" w:color="auto"/>
        <w:right w:val="none" w:sz="0" w:space="0" w:color="auto"/>
      </w:divBdr>
    </w:div>
    <w:div w:id="1599096933">
      <w:bodyDiv w:val="1"/>
      <w:marLeft w:val="0"/>
      <w:marRight w:val="0"/>
      <w:marTop w:val="0"/>
      <w:marBottom w:val="0"/>
      <w:divBdr>
        <w:top w:val="none" w:sz="0" w:space="0" w:color="auto"/>
        <w:left w:val="none" w:sz="0" w:space="0" w:color="auto"/>
        <w:bottom w:val="none" w:sz="0" w:space="0" w:color="auto"/>
        <w:right w:val="none" w:sz="0" w:space="0" w:color="auto"/>
      </w:divBdr>
    </w:div>
    <w:div w:id="1601525680">
      <w:bodyDiv w:val="1"/>
      <w:marLeft w:val="0"/>
      <w:marRight w:val="0"/>
      <w:marTop w:val="0"/>
      <w:marBottom w:val="0"/>
      <w:divBdr>
        <w:top w:val="none" w:sz="0" w:space="0" w:color="auto"/>
        <w:left w:val="none" w:sz="0" w:space="0" w:color="auto"/>
        <w:bottom w:val="none" w:sz="0" w:space="0" w:color="auto"/>
        <w:right w:val="none" w:sz="0" w:space="0" w:color="auto"/>
      </w:divBdr>
    </w:div>
    <w:div w:id="1605532178">
      <w:bodyDiv w:val="1"/>
      <w:marLeft w:val="0"/>
      <w:marRight w:val="0"/>
      <w:marTop w:val="0"/>
      <w:marBottom w:val="0"/>
      <w:divBdr>
        <w:top w:val="none" w:sz="0" w:space="0" w:color="auto"/>
        <w:left w:val="none" w:sz="0" w:space="0" w:color="auto"/>
        <w:bottom w:val="none" w:sz="0" w:space="0" w:color="auto"/>
        <w:right w:val="none" w:sz="0" w:space="0" w:color="auto"/>
      </w:divBdr>
    </w:div>
    <w:div w:id="1615402073">
      <w:bodyDiv w:val="1"/>
      <w:marLeft w:val="0"/>
      <w:marRight w:val="0"/>
      <w:marTop w:val="0"/>
      <w:marBottom w:val="0"/>
      <w:divBdr>
        <w:top w:val="none" w:sz="0" w:space="0" w:color="auto"/>
        <w:left w:val="none" w:sz="0" w:space="0" w:color="auto"/>
        <w:bottom w:val="none" w:sz="0" w:space="0" w:color="auto"/>
        <w:right w:val="none" w:sz="0" w:space="0" w:color="auto"/>
      </w:divBdr>
    </w:div>
    <w:div w:id="1626931614">
      <w:bodyDiv w:val="1"/>
      <w:marLeft w:val="0"/>
      <w:marRight w:val="0"/>
      <w:marTop w:val="0"/>
      <w:marBottom w:val="0"/>
      <w:divBdr>
        <w:top w:val="none" w:sz="0" w:space="0" w:color="auto"/>
        <w:left w:val="none" w:sz="0" w:space="0" w:color="auto"/>
        <w:bottom w:val="none" w:sz="0" w:space="0" w:color="auto"/>
        <w:right w:val="none" w:sz="0" w:space="0" w:color="auto"/>
      </w:divBdr>
    </w:div>
    <w:div w:id="1665160793">
      <w:bodyDiv w:val="1"/>
      <w:marLeft w:val="0"/>
      <w:marRight w:val="0"/>
      <w:marTop w:val="0"/>
      <w:marBottom w:val="0"/>
      <w:divBdr>
        <w:top w:val="none" w:sz="0" w:space="0" w:color="auto"/>
        <w:left w:val="none" w:sz="0" w:space="0" w:color="auto"/>
        <w:bottom w:val="none" w:sz="0" w:space="0" w:color="auto"/>
        <w:right w:val="none" w:sz="0" w:space="0" w:color="auto"/>
      </w:divBdr>
    </w:div>
    <w:div w:id="1700201810">
      <w:bodyDiv w:val="1"/>
      <w:marLeft w:val="0"/>
      <w:marRight w:val="0"/>
      <w:marTop w:val="0"/>
      <w:marBottom w:val="0"/>
      <w:divBdr>
        <w:top w:val="none" w:sz="0" w:space="0" w:color="auto"/>
        <w:left w:val="none" w:sz="0" w:space="0" w:color="auto"/>
        <w:bottom w:val="none" w:sz="0" w:space="0" w:color="auto"/>
        <w:right w:val="none" w:sz="0" w:space="0" w:color="auto"/>
      </w:divBdr>
    </w:div>
    <w:div w:id="1718696946">
      <w:bodyDiv w:val="1"/>
      <w:marLeft w:val="0"/>
      <w:marRight w:val="0"/>
      <w:marTop w:val="0"/>
      <w:marBottom w:val="0"/>
      <w:divBdr>
        <w:top w:val="none" w:sz="0" w:space="0" w:color="auto"/>
        <w:left w:val="none" w:sz="0" w:space="0" w:color="auto"/>
        <w:bottom w:val="none" w:sz="0" w:space="0" w:color="auto"/>
        <w:right w:val="none" w:sz="0" w:space="0" w:color="auto"/>
      </w:divBdr>
    </w:div>
    <w:div w:id="1719620606">
      <w:bodyDiv w:val="1"/>
      <w:marLeft w:val="0"/>
      <w:marRight w:val="0"/>
      <w:marTop w:val="0"/>
      <w:marBottom w:val="0"/>
      <w:divBdr>
        <w:top w:val="none" w:sz="0" w:space="0" w:color="auto"/>
        <w:left w:val="none" w:sz="0" w:space="0" w:color="auto"/>
        <w:bottom w:val="none" w:sz="0" w:space="0" w:color="auto"/>
        <w:right w:val="none" w:sz="0" w:space="0" w:color="auto"/>
      </w:divBdr>
    </w:div>
    <w:div w:id="1724669046">
      <w:bodyDiv w:val="1"/>
      <w:marLeft w:val="0"/>
      <w:marRight w:val="0"/>
      <w:marTop w:val="0"/>
      <w:marBottom w:val="0"/>
      <w:divBdr>
        <w:top w:val="none" w:sz="0" w:space="0" w:color="auto"/>
        <w:left w:val="none" w:sz="0" w:space="0" w:color="auto"/>
        <w:bottom w:val="none" w:sz="0" w:space="0" w:color="auto"/>
        <w:right w:val="none" w:sz="0" w:space="0" w:color="auto"/>
      </w:divBdr>
    </w:div>
    <w:div w:id="1724673822">
      <w:bodyDiv w:val="1"/>
      <w:marLeft w:val="0"/>
      <w:marRight w:val="0"/>
      <w:marTop w:val="0"/>
      <w:marBottom w:val="0"/>
      <w:divBdr>
        <w:top w:val="none" w:sz="0" w:space="0" w:color="auto"/>
        <w:left w:val="none" w:sz="0" w:space="0" w:color="auto"/>
        <w:bottom w:val="none" w:sz="0" w:space="0" w:color="auto"/>
        <w:right w:val="none" w:sz="0" w:space="0" w:color="auto"/>
      </w:divBdr>
    </w:div>
    <w:div w:id="1736003418">
      <w:bodyDiv w:val="1"/>
      <w:marLeft w:val="0"/>
      <w:marRight w:val="0"/>
      <w:marTop w:val="0"/>
      <w:marBottom w:val="0"/>
      <w:divBdr>
        <w:top w:val="none" w:sz="0" w:space="0" w:color="auto"/>
        <w:left w:val="none" w:sz="0" w:space="0" w:color="auto"/>
        <w:bottom w:val="none" w:sz="0" w:space="0" w:color="auto"/>
        <w:right w:val="none" w:sz="0" w:space="0" w:color="auto"/>
      </w:divBdr>
    </w:div>
    <w:div w:id="1749376763">
      <w:bodyDiv w:val="1"/>
      <w:marLeft w:val="0"/>
      <w:marRight w:val="0"/>
      <w:marTop w:val="0"/>
      <w:marBottom w:val="0"/>
      <w:divBdr>
        <w:top w:val="none" w:sz="0" w:space="0" w:color="auto"/>
        <w:left w:val="none" w:sz="0" w:space="0" w:color="auto"/>
        <w:bottom w:val="none" w:sz="0" w:space="0" w:color="auto"/>
        <w:right w:val="none" w:sz="0" w:space="0" w:color="auto"/>
      </w:divBdr>
    </w:div>
    <w:div w:id="1754427844">
      <w:bodyDiv w:val="1"/>
      <w:marLeft w:val="0"/>
      <w:marRight w:val="0"/>
      <w:marTop w:val="0"/>
      <w:marBottom w:val="0"/>
      <w:divBdr>
        <w:top w:val="none" w:sz="0" w:space="0" w:color="auto"/>
        <w:left w:val="none" w:sz="0" w:space="0" w:color="auto"/>
        <w:bottom w:val="none" w:sz="0" w:space="0" w:color="auto"/>
        <w:right w:val="none" w:sz="0" w:space="0" w:color="auto"/>
      </w:divBdr>
    </w:div>
    <w:div w:id="1754861951">
      <w:bodyDiv w:val="1"/>
      <w:marLeft w:val="0"/>
      <w:marRight w:val="0"/>
      <w:marTop w:val="0"/>
      <w:marBottom w:val="0"/>
      <w:divBdr>
        <w:top w:val="none" w:sz="0" w:space="0" w:color="auto"/>
        <w:left w:val="none" w:sz="0" w:space="0" w:color="auto"/>
        <w:bottom w:val="none" w:sz="0" w:space="0" w:color="auto"/>
        <w:right w:val="none" w:sz="0" w:space="0" w:color="auto"/>
      </w:divBdr>
    </w:div>
    <w:div w:id="1770003538">
      <w:bodyDiv w:val="1"/>
      <w:marLeft w:val="0"/>
      <w:marRight w:val="0"/>
      <w:marTop w:val="0"/>
      <w:marBottom w:val="0"/>
      <w:divBdr>
        <w:top w:val="none" w:sz="0" w:space="0" w:color="auto"/>
        <w:left w:val="none" w:sz="0" w:space="0" w:color="auto"/>
        <w:bottom w:val="none" w:sz="0" w:space="0" w:color="auto"/>
        <w:right w:val="none" w:sz="0" w:space="0" w:color="auto"/>
      </w:divBdr>
    </w:div>
    <w:div w:id="1852066687">
      <w:bodyDiv w:val="1"/>
      <w:marLeft w:val="0"/>
      <w:marRight w:val="0"/>
      <w:marTop w:val="0"/>
      <w:marBottom w:val="0"/>
      <w:divBdr>
        <w:top w:val="none" w:sz="0" w:space="0" w:color="auto"/>
        <w:left w:val="none" w:sz="0" w:space="0" w:color="auto"/>
        <w:bottom w:val="none" w:sz="0" w:space="0" w:color="auto"/>
        <w:right w:val="none" w:sz="0" w:space="0" w:color="auto"/>
      </w:divBdr>
    </w:div>
    <w:div w:id="1861815138">
      <w:bodyDiv w:val="1"/>
      <w:marLeft w:val="0"/>
      <w:marRight w:val="0"/>
      <w:marTop w:val="0"/>
      <w:marBottom w:val="0"/>
      <w:divBdr>
        <w:top w:val="none" w:sz="0" w:space="0" w:color="auto"/>
        <w:left w:val="none" w:sz="0" w:space="0" w:color="auto"/>
        <w:bottom w:val="none" w:sz="0" w:space="0" w:color="auto"/>
        <w:right w:val="none" w:sz="0" w:space="0" w:color="auto"/>
      </w:divBdr>
    </w:div>
    <w:div w:id="1866480475">
      <w:bodyDiv w:val="1"/>
      <w:marLeft w:val="0"/>
      <w:marRight w:val="0"/>
      <w:marTop w:val="0"/>
      <w:marBottom w:val="0"/>
      <w:divBdr>
        <w:top w:val="none" w:sz="0" w:space="0" w:color="auto"/>
        <w:left w:val="none" w:sz="0" w:space="0" w:color="auto"/>
        <w:bottom w:val="none" w:sz="0" w:space="0" w:color="auto"/>
        <w:right w:val="none" w:sz="0" w:space="0" w:color="auto"/>
      </w:divBdr>
    </w:div>
    <w:div w:id="1869416324">
      <w:bodyDiv w:val="1"/>
      <w:marLeft w:val="0"/>
      <w:marRight w:val="0"/>
      <w:marTop w:val="0"/>
      <w:marBottom w:val="0"/>
      <w:divBdr>
        <w:top w:val="none" w:sz="0" w:space="0" w:color="auto"/>
        <w:left w:val="none" w:sz="0" w:space="0" w:color="auto"/>
        <w:bottom w:val="none" w:sz="0" w:space="0" w:color="auto"/>
        <w:right w:val="none" w:sz="0" w:space="0" w:color="auto"/>
      </w:divBdr>
    </w:div>
    <w:div w:id="1875264858">
      <w:bodyDiv w:val="1"/>
      <w:marLeft w:val="0"/>
      <w:marRight w:val="0"/>
      <w:marTop w:val="0"/>
      <w:marBottom w:val="0"/>
      <w:divBdr>
        <w:top w:val="none" w:sz="0" w:space="0" w:color="auto"/>
        <w:left w:val="none" w:sz="0" w:space="0" w:color="auto"/>
        <w:bottom w:val="none" w:sz="0" w:space="0" w:color="auto"/>
        <w:right w:val="none" w:sz="0" w:space="0" w:color="auto"/>
      </w:divBdr>
    </w:div>
    <w:div w:id="1884630293">
      <w:bodyDiv w:val="1"/>
      <w:marLeft w:val="0"/>
      <w:marRight w:val="0"/>
      <w:marTop w:val="0"/>
      <w:marBottom w:val="0"/>
      <w:divBdr>
        <w:top w:val="none" w:sz="0" w:space="0" w:color="auto"/>
        <w:left w:val="none" w:sz="0" w:space="0" w:color="auto"/>
        <w:bottom w:val="none" w:sz="0" w:space="0" w:color="auto"/>
        <w:right w:val="none" w:sz="0" w:space="0" w:color="auto"/>
      </w:divBdr>
    </w:div>
    <w:div w:id="1899974270">
      <w:bodyDiv w:val="1"/>
      <w:marLeft w:val="0"/>
      <w:marRight w:val="0"/>
      <w:marTop w:val="0"/>
      <w:marBottom w:val="0"/>
      <w:divBdr>
        <w:top w:val="none" w:sz="0" w:space="0" w:color="auto"/>
        <w:left w:val="none" w:sz="0" w:space="0" w:color="auto"/>
        <w:bottom w:val="none" w:sz="0" w:space="0" w:color="auto"/>
        <w:right w:val="none" w:sz="0" w:space="0" w:color="auto"/>
      </w:divBdr>
    </w:div>
    <w:div w:id="1927763620">
      <w:bodyDiv w:val="1"/>
      <w:marLeft w:val="0"/>
      <w:marRight w:val="0"/>
      <w:marTop w:val="0"/>
      <w:marBottom w:val="0"/>
      <w:divBdr>
        <w:top w:val="none" w:sz="0" w:space="0" w:color="auto"/>
        <w:left w:val="none" w:sz="0" w:space="0" w:color="auto"/>
        <w:bottom w:val="none" w:sz="0" w:space="0" w:color="auto"/>
        <w:right w:val="none" w:sz="0" w:space="0" w:color="auto"/>
      </w:divBdr>
    </w:div>
    <w:div w:id="1941058097">
      <w:bodyDiv w:val="1"/>
      <w:marLeft w:val="0"/>
      <w:marRight w:val="0"/>
      <w:marTop w:val="0"/>
      <w:marBottom w:val="0"/>
      <w:divBdr>
        <w:top w:val="none" w:sz="0" w:space="0" w:color="auto"/>
        <w:left w:val="none" w:sz="0" w:space="0" w:color="auto"/>
        <w:bottom w:val="none" w:sz="0" w:space="0" w:color="auto"/>
        <w:right w:val="none" w:sz="0" w:space="0" w:color="auto"/>
      </w:divBdr>
    </w:div>
    <w:div w:id="1972586259">
      <w:bodyDiv w:val="1"/>
      <w:marLeft w:val="0"/>
      <w:marRight w:val="0"/>
      <w:marTop w:val="0"/>
      <w:marBottom w:val="0"/>
      <w:divBdr>
        <w:top w:val="none" w:sz="0" w:space="0" w:color="auto"/>
        <w:left w:val="none" w:sz="0" w:space="0" w:color="auto"/>
        <w:bottom w:val="none" w:sz="0" w:space="0" w:color="auto"/>
        <w:right w:val="none" w:sz="0" w:space="0" w:color="auto"/>
      </w:divBdr>
    </w:div>
    <w:div w:id="1973367806">
      <w:bodyDiv w:val="1"/>
      <w:marLeft w:val="0"/>
      <w:marRight w:val="0"/>
      <w:marTop w:val="0"/>
      <w:marBottom w:val="0"/>
      <w:divBdr>
        <w:top w:val="none" w:sz="0" w:space="0" w:color="auto"/>
        <w:left w:val="none" w:sz="0" w:space="0" w:color="auto"/>
        <w:bottom w:val="none" w:sz="0" w:space="0" w:color="auto"/>
        <w:right w:val="none" w:sz="0" w:space="0" w:color="auto"/>
      </w:divBdr>
    </w:div>
    <w:div w:id="1975864410">
      <w:bodyDiv w:val="1"/>
      <w:marLeft w:val="0"/>
      <w:marRight w:val="0"/>
      <w:marTop w:val="0"/>
      <w:marBottom w:val="0"/>
      <w:divBdr>
        <w:top w:val="none" w:sz="0" w:space="0" w:color="auto"/>
        <w:left w:val="none" w:sz="0" w:space="0" w:color="auto"/>
        <w:bottom w:val="none" w:sz="0" w:space="0" w:color="auto"/>
        <w:right w:val="none" w:sz="0" w:space="0" w:color="auto"/>
      </w:divBdr>
    </w:div>
    <w:div w:id="1997877981">
      <w:bodyDiv w:val="1"/>
      <w:marLeft w:val="0"/>
      <w:marRight w:val="0"/>
      <w:marTop w:val="0"/>
      <w:marBottom w:val="0"/>
      <w:divBdr>
        <w:top w:val="none" w:sz="0" w:space="0" w:color="auto"/>
        <w:left w:val="none" w:sz="0" w:space="0" w:color="auto"/>
        <w:bottom w:val="none" w:sz="0" w:space="0" w:color="auto"/>
        <w:right w:val="none" w:sz="0" w:space="0" w:color="auto"/>
      </w:divBdr>
    </w:div>
    <w:div w:id="1999461564">
      <w:bodyDiv w:val="1"/>
      <w:marLeft w:val="0"/>
      <w:marRight w:val="0"/>
      <w:marTop w:val="0"/>
      <w:marBottom w:val="0"/>
      <w:divBdr>
        <w:top w:val="none" w:sz="0" w:space="0" w:color="auto"/>
        <w:left w:val="none" w:sz="0" w:space="0" w:color="auto"/>
        <w:bottom w:val="none" w:sz="0" w:space="0" w:color="auto"/>
        <w:right w:val="none" w:sz="0" w:space="0" w:color="auto"/>
      </w:divBdr>
    </w:div>
    <w:div w:id="2017733561">
      <w:bodyDiv w:val="1"/>
      <w:marLeft w:val="0"/>
      <w:marRight w:val="0"/>
      <w:marTop w:val="0"/>
      <w:marBottom w:val="0"/>
      <w:divBdr>
        <w:top w:val="none" w:sz="0" w:space="0" w:color="auto"/>
        <w:left w:val="none" w:sz="0" w:space="0" w:color="auto"/>
        <w:bottom w:val="none" w:sz="0" w:space="0" w:color="auto"/>
        <w:right w:val="none" w:sz="0" w:space="0" w:color="auto"/>
      </w:divBdr>
    </w:div>
    <w:div w:id="2029983990">
      <w:bodyDiv w:val="1"/>
      <w:marLeft w:val="0"/>
      <w:marRight w:val="0"/>
      <w:marTop w:val="0"/>
      <w:marBottom w:val="0"/>
      <w:divBdr>
        <w:top w:val="none" w:sz="0" w:space="0" w:color="auto"/>
        <w:left w:val="none" w:sz="0" w:space="0" w:color="auto"/>
        <w:bottom w:val="none" w:sz="0" w:space="0" w:color="auto"/>
        <w:right w:val="none" w:sz="0" w:space="0" w:color="auto"/>
      </w:divBdr>
    </w:div>
    <w:div w:id="2049599583">
      <w:bodyDiv w:val="1"/>
      <w:marLeft w:val="0"/>
      <w:marRight w:val="0"/>
      <w:marTop w:val="0"/>
      <w:marBottom w:val="0"/>
      <w:divBdr>
        <w:top w:val="none" w:sz="0" w:space="0" w:color="auto"/>
        <w:left w:val="none" w:sz="0" w:space="0" w:color="auto"/>
        <w:bottom w:val="none" w:sz="0" w:space="0" w:color="auto"/>
        <w:right w:val="none" w:sz="0" w:space="0" w:color="auto"/>
      </w:divBdr>
    </w:div>
    <w:div w:id="2049716387">
      <w:bodyDiv w:val="1"/>
      <w:marLeft w:val="0"/>
      <w:marRight w:val="0"/>
      <w:marTop w:val="0"/>
      <w:marBottom w:val="0"/>
      <w:divBdr>
        <w:top w:val="none" w:sz="0" w:space="0" w:color="auto"/>
        <w:left w:val="none" w:sz="0" w:space="0" w:color="auto"/>
        <w:bottom w:val="none" w:sz="0" w:space="0" w:color="auto"/>
        <w:right w:val="none" w:sz="0" w:space="0" w:color="auto"/>
      </w:divBdr>
    </w:div>
    <w:div w:id="2054502170">
      <w:bodyDiv w:val="1"/>
      <w:marLeft w:val="0"/>
      <w:marRight w:val="0"/>
      <w:marTop w:val="0"/>
      <w:marBottom w:val="0"/>
      <w:divBdr>
        <w:top w:val="none" w:sz="0" w:space="0" w:color="auto"/>
        <w:left w:val="none" w:sz="0" w:space="0" w:color="auto"/>
        <w:bottom w:val="none" w:sz="0" w:space="0" w:color="auto"/>
        <w:right w:val="none" w:sz="0" w:space="0" w:color="auto"/>
      </w:divBdr>
    </w:div>
    <w:div w:id="2056345843">
      <w:bodyDiv w:val="1"/>
      <w:marLeft w:val="0"/>
      <w:marRight w:val="0"/>
      <w:marTop w:val="0"/>
      <w:marBottom w:val="0"/>
      <w:divBdr>
        <w:top w:val="none" w:sz="0" w:space="0" w:color="auto"/>
        <w:left w:val="none" w:sz="0" w:space="0" w:color="auto"/>
        <w:bottom w:val="none" w:sz="0" w:space="0" w:color="auto"/>
        <w:right w:val="none" w:sz="0" w:space="0" w:color="auto"/>
      </w:divBdr>
    </w:div>
    <w:div w:id="2085254898">
      <w:bodyDiv w:val="1"/>
      <w:marLeft w:val="0"/>
      <w:marRight w:val="0"/>
      <w:marTop w:val="0"/>
      <w:marBottom w:val="0"/>
      <w:divBdr>
        <w:top w:val="none" w:sz="0" w:space="0" w:color="auto"/>
        <w:left w:val="none" w:sz="0" w:space="0" w:color="auto"/>
        <w:bottom w:val="none" w:sz="0" w:space="0" w:color="auto"/>
        <w:right w:val="none" w:sz="0" w:space="0" w:color="auto"/>
      </w:divBdr>
    </w:div>
    <w:div w:id="2090076352">
      <w:bodyDiv w:val="1"/>
      <w:marLeft w:val="0"/>
      <w:marRight w:val="0"/>
      <w:marTop w:val="0"/>
      <w:marBottom w:val="0"/>
      <w:divBdr>
        <w:top w:val="none" w:sz="0" w:space="0" w:color="auto"/>
        <w:left w:val="none" w:sz="0" w:space="0" w:color="auto"/>
        <w:bottom w:val="none" w:sz="0" w:space="0" w:color="auto"/>
        <w:right w:val="none" w:sz="0" w:space="0" w:color="auto"/>
      </w:divBdr>
    </w:div>
    <w:div w:id="2098400695">
      <w:bodyDiv w:val="1"/>
      <w:marLeft w:val="0"/>
      <w:marRight w:val="0"/>
      <w:marTop w:val="0"/>
      <w:marBottom w:val="0"/>
      <w:divBdr>
        <w:top w:val="none" w:sz="0" w:space="0" w:color="auto"/>
        <w:left w:val="none" w:sz="0" w:space="0" w:color="auto"/>
        <w:bottom w:val="none" w:sz="0" w:space="0" w:color="auto"/>
        <w:right w:val="none" w:sz="0" w:space="0" w:color="auto"/>
      </w:divBdr>
    </w:div>
    <w:div w:id="2100590337">
      <w:bodyDiv w:val="1"/>
      <w:marLeft w:val="0"/>
      <w:marRight w:val="0"/>
      <w:marTop w:val="0"/>
      <w:marBottom w:val="0"/>
      <w:divBdr>
        <w:top w:val="none" w:sz="0" w:space="0" w:color="auto"/>
        <w:left w:val="none" w:sz="0" w:space="0" w:color="auto"/>
        <w:bottom w:val="none" w:sz="0" w:space="0" w:color="auto"/>
        <w:right w:val="none" w:sz="0" w:space="0" w:color="auto"/>
      </w:divBdr>
    </w:div>
    <w:div w:id="2121486396">
      <w:bodyDiv w:val="1"/>
      <w:marLeft w:val="0"/>
      <w:marRight w:val="0"/>
      <w:marTop w:val="0"/>
      <w:marBottom w:val="0"/>
      <w:divBdr>
        <w:top w:val="none" w:sz="0" w:space="0" w:color="auto"/>
        <w:left w:val="none" w:sz="0" w:space="0" w:color="auto"/>
        <w:bottom w:val="none" w:sz="0" w:space="0" w:color="auto"/>
        <w:right w:val="none" w:sz="0" w:space="0" w:color="auto"/>
      </w:divBdr>
    </w:div>
    <w:div w:id="2137865956">
      <w:bodyDiv w:val="1"/>
      <w:marLeft w:val="0"/>
      <w:marRight w:val="0"/>
      <w:marTop w:val="0"/>
      <w:marBottom w:val="0"/>
      <w:divBdr>
        <w:top w:val="none" w:sz="0" w:space="0" w:color="auto"/>
        <w:left w:val="none" w:sz="0" w:space="0" w:color="auto"/>
        <w:bottom w:val="none" w:sz="0" w:space="0" w:color="auto"/>
        <w:right w:val="none" w:sz="0" w:space="0" w:color="auto"/>
      </w:divBdr>
    </w:div>
    <w:div w:id="2147160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e.porcellato@nmbu.no"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www.R-project.org/"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DABAB-6334-6047-BC6F-D1FF6FFA2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11646</Words>
  <Characters>66384</Characters>
  <Application>Microsoft Office Word</Application>
  <DocSecurity>0</DocSecurity>
  <Lines>553</Lines>
  <Paragraphs>155</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IKBM</Company>
  <LinksUpToDate>false</LinksUpToDate>
  <CharactersWithSpaces>77875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Porcellato</dc:creator>
  <cp:keywords/>
  <dc:description/>
  <cp:lastModifiedBy>Davide Porcellato</cp:lastModifiedBy>
  <cp:revision>3</cp:revision>
  <cp:lastPrinted>2018-03-24T16:12:00Z</cp:lastPrinted>
  <dcterms:created xsi:type="dcterms:W3CDTF">2019-03-04T10:36:00Z</dcterms:created>
  <dcterms:modified xsi:type="dcterms:W3CDTF">2019-03-04T11:33:00Z</dcterms:modified>
</cp:coreProperties>
</file>